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D2" w:rsidRPr="00B0680D" w:rsidRDefault="00B07CD2" w:rsidP="00B07CD2">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Prof. Dr. Karlheinz Ruckriegel </w:t>
      </w:r>
    </w:p>
    <w:p w:rsidR="00B07CD2" w:rsidRPr="00B0680D" w:rsidRDefault="00B07CD2" w:rsidP="00B07CD2">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Fakultät Betriebswirtschaft</w:t>
      </w:r>
    </w:p>
    <w:p w:rsidR="00B07CD2" w:rsidRPr="00B0680D" w:rsidRDefault="00B07CD2" w:rsidP="00B07CD2">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 xml:space="preserve">Technische Hochschule Nürnberg Georg Simon Ohm  </w:t>
      </w:r>
    </w:p>
    <w:p w:rsidR="00B07CD2" w:rsidRPr="00B0680D" w:rsidRDefault="00B07CD2" w:rsidP="00B07CD2">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www.ruckriegel.org</w:t>
      </w:r>
    </w:p>
    <w:p w:rsidR="00B07CD2" w:rsidRPr="004F042F" w:rsidRDefault="00FB5613" w:rsidP="00B07CD2">
      <w:pPr>
        <w:spacing w:after="120" w:line="240" w:lineRule="auto"/>
        <w:rPr>
          <w:rFonts w:ascii="Times New Roman" w:hAnsi="Times New Roman" w:cs="Times New Roman"/>
          <w:sz w:val="24"/>
          <w:szCs w:val="24"/>
        </w:rPr>
      </w:pPr>
      <w:hyperlink r:id="rId7" w:history="1">
        <w:r w:rsidR="00B07CD2" w:rsidRPr="004F042F">
          <w:rPr>
            <w:rStyle w:val="Hyperlink"/>
            <w:rFonts w:ascii="Times New Roman" w:hAnsi="Times New Roman" w:cs="Times New Roman"/>
            <w:color w:val="auto"/>
            <w:sz w:val="24"/>
            <w:szCs w:val="24"/>
            <w:u w:val="none"/>
          </w:rPr>
          <w:t>www.menschlichere-wirtschaft.de</w:t>
        </w:r>
      </w:hyperlink>
    </w:p>
    <w:p w:rsidR="00B07CD2" w:rsidRPr="00B0680D" w:rsidRDefault="00B07CD2" w:rsidP="00B07CD2">
      <w:pPr>
        <w:spacing w:after="120" w:line="240" w:lineRule="auto"/>
        <w:rPr>
          <w:rFonts w:ascii="Times New Roman" w:hAnsi="Times New Roman" w:cs="Times New Roman"/>
          <w:sz w:val="24"/>
          <w:szCs w:val="24"/>
        </w:rPr>
      </w:pPr>
      <w:r w:rsidRPr="00B0680D">
        <w:rPr>
          <w:rFonts w:ascii="Times New Roman" w:hAnsi="Times New Roman" w:cs="Times New Roman"/>
          <w:sz w:val="24"/>
          <w:szCs w:val="24"/>
        </w:rPr>
        <w:t>http://europa-geldpolitik.de</w:t>
      </w:r>
    </w:p>
    <w:p w:rsidR="00B07CD2" w:rsidRPr="00B0680D" w:rsidRDefault="00B07CD2" w:rsidP="00B07CD2">
      <w:pPr>
        <w:spacing w:after="120" w:line="360" w:lineRule="auto"/>
        <w:rPr>
          <w:rFonts w:ascii="Times New Roman" w:hAnsi="Times New Roman" w:cs="Times New Roman"/>
          <w:sz w:val="24"/>
          <w:szCs w:val="24"/>
        </w:rPr>
      </w:pPr>
    </w:p>
    <w:p w:rsidR="00B07CD2" w:rsidRDefault="00B07CD2" w:rsidP="00B07CD2">
      <w:pPr>
        <w:jc w:val="right"/>
        <w:rPr>
          <w:rFonts w:ascii="Times New Roman" w:hAnsi="Times New Roman" w:cs="Times New Roman"/>
          <w:sz w:val="24"/>
          <w:szCs w:val="24"/>
        </w:rPr>
      </w:pPr>
      <w:r>
        <w:rPr>
          <w:rFonts w:ascii="Times New Roman" w:hAnsi="Times New Roman" w:cs="Times New Roman"/>
          <w:sz w:val="24"/>
          <w:szCs w:val="24"/>
        </w:rPr>
        <w:t xml:space="preserve">Nürnberg, </w:t>
      </w:r>
      <w:r w:rsidR="00DF67AB">
        <w:rPr>
          <w:rFonts w:ascii="Times New Roman" w:hAnsi="Times New Roman" w:cs="Times New Roman"/>
          <w:sz w:val="24"/>
          <w:szCs w:val="24"/>
        </w:rPr>
        <w:t>3</w:t>
      </w:r>
      <w:r>
        <w:rPr>
          <w:rFonts w:ascii="Times New Roman" w:hAnsi="Times New Roman" w:cs="Times New Roman"/>
          <w:sz w:val="24"/>
          <w:szCs w:val="24"/>
        </w:rPr>
        <w:t>.</w:t>
      </w:r>
      <w:r w:rsidR="00DF67AB">
        <w:rPr>
          <w:rFonts w:ascii="Times New Roman" w:hAnsi="Times New Roman" w:cs="Times New Roman"/>
          <w:sz w:val="24"/>
          <w:szCs w:val="24"/>
        </w:rPr>
        <w:t>2</w:t>
      </w:r>
      <w:r>
        <w:rPr>
          <w:rFonts w:ascii="Times New Roman" w:hAnsi="Times New Roman" w:cs="Times New Roman"/>
          <w:sz w:val="24"/>
          <w:szCs w:val="24"/>
        </w:rPr>
        <w:t>.2014</w:t>
      </w:r>
    </w:p>
    <w:p w:rsidR="00B07CD2" w:rsidRDefault="00B07CD2">
      <w:pPr>
        <w:rPr>
          <w:rFonts w:ascii="Times New Roman" w:hAnsi="Times New Roman" w:cs="Times New Roman"/>
          <w:sz w:val="24"/>
          <w:szCs w:val="24"/>
        </w:rPr>
      </w:pPr>
    </w:p>
    <w:p w:rsidR="00B07CD2" w:rsidRDefault="00B07CD2">
      <w:pPr>
        <w:rPr>
          <w:rFonts w:ascii="Times New Roman" w:hAnsi="Times New Roman" w:cs="Times New Roman"/>
          <w:sz w:val="24"/>
          <w:szCs w:val="24"/>
        </w:rPr>
      </w:pPr>
    </w:p>
    <w:p w:rsidR="00B07CD2" w:rsidRDefault="00B07CD2">
      <w:pPr>
        <w:rPr>
          <w:rFonts w:ascii="Times New Roman" w:hAnsi="Times New Roman" w:cs="Times New Roman"/>
          <w:sz w:val="24"/>
          <w:szCs w:val="24"/>
        </w:rPr>
      </w:pPr>
    </w:p>
    <w:p w:rsidR="00312C33" w:rsidRDefault="001F20FD" w:rsidP="00312C33">
      <w:pPr>
        <w:spacing w:after="120" w:line="360" w:lineRule="auto"/>
        <w:rPr>
          <w:rFonts w:ascii="Times New Roman" w:hAnsi="Times New Roman" w:cs="Times New Roman"/>
          <w:sz w:val="24"/>
          <w:szCs w:val="24"/>
        </w:rPr>
      </w:pPr>
      <w:r w:rsidRPr="00B86725">
        <w:rPr>
          <w:rFonts w:ascii="Times New Roman" w:hAnsi="Times New Roman" w:cs="Times New Roman"/>
          <w:sz w:val="24"/>
          <w:szCs w:val="24"/>
        </w:rPr>
        <w:t>B</w:t>
      </w:r>
      <w:r w:rsidR="00B86725">
        <w:rPr>
          <w:rFonts w:ascii="Times New Roman" w:hAnsi="Times New Roman" w:cs="Times New Roman"/>
          <w:sz w:val="24"/>
          <w:szCs w:val="24"/>
        </w:rPr>
        <w:t xml:space="preserve">undesverfassungsgericht tut sich </w:t>
      </w:r>
      <w:r w:rsidR="00FE08C1">
        <w:rPr>
          <w:rFonts w:ascii="Times New Roman" w:hAnsi="Times New Roman" w:cs="Times New Roman"/>
          <w:sz w:val="24"/>
          <w:szCs w:val="24"/>
        </w:rPr>
        <w:t xml:space="preserve">mit </w:t>
      </w:r>
      <w:r w:rsidR="009F5CE9">
        <w:rPr>
          <w:rFonts w:ascii="Times New Roman" w:hAnsi="Times New Roman" w:cs="Times New Roman"/>
          <w:sz w:val="24"/>
          <w:szCs w:val="24"/>
        </w:rPr>
        <w:t>EZB-</w:t>
      </w:r>
      <w:r w:rsidR="00FE08C1">
        <w:rPr>
          <w:rFonts w:ascii="Times New Roman" w:hAnsi="Times New Roman" w:cs="Times New Roman"/>
          <w:sz w:val="24"/>
          <w:szCs w:val="24"/>
        </w:rPr>
        <w:t xml:space="preserve">Urteil </w:t>
      </w:r>
      <w:r w:rsidRPr="00B86725">
        <w:rPr>
          <w:rFonts w:ascii="Times New Roman" w:hAnsi="Times New Roman" w:cs="Times New Roman"/>
          <w:sz w:val="24"/>
          <w:szCs w:val="24"/>
        </w:rPr>
        <w:t>schwer</w:t>
      </w:r>
      <w:r w:rsidR="00DF67AB">
        <w:rPr>
          <w:rFonts w:ascii="Times New Roman" w:hAnsi="Times New Roman" w:cs="Times New Roman"/>
          <w:sz w:val="24"/>
          <w:szCs w:val="24"/>
        </w:rPr>
        <w:t xml:space="preserve"> </w:t>
      </w:r>
    </w:p>
    <w:p w:rsidR="000966D8" w:rsidRDefault="001F20FD" w:rsidP="00312C33">
      <w:pPr>
        <w:spacing w:after="120" w:line="360" w:lineRule="auto"/>
        <w:rPr>
          <w:rFonts w:ascii="Times New Roman" w:hAnsi="Times New Roman" w:cs="Times New Roman"/>
          <w:sz w:val="24"/>
          <w:szCs w:val="24"/>
        </w:rPr>
      </w:pPr>
      <w:r w:rsidRPr="00B86725">
        <w:rPr>
          <w:rFonts w:ascii="Times New Roman" w:hAnsi="Times New Roman" w:cs="Times New Roman"/>
          <w:sz w:val="24"/>
          <w:szCs w:val="24"/>
        </w:rPr>
        <w:t xml:space="preserve">Josef Ackermann </w:t>
      </w:r>
      <w:r w:rsidR="00B07CD2">
        <w:rPr>
          <w:rFonts w:ascii="Times New Roman" w:hAnsi="Times New Roman" w:cs="Times New Roman"/>
          <w:sz w:val="24"/>
          <w:szCs w:val="24"/>
        </w:rPr>
        <w:t xml:space="preserve">fordert Rückbesinnung auf den </w:t>
      </w:r>
      <w:r w:rsidR="00B86725">
        <w:rPr>
          <w:rFonts w:ascii="Times New Roman" w:hAnsi="Times New Roman" w:cs="Times New Roman"/>
          <w:sz w:val="24"/>
          <w:szCs w:val="24"/>
        </w:rPr>
        <w:t>E</w:t>
      </w:r>
      <w:r w:rsidRPr="00B86725">
        <w:rPr>
          <w:rFonts w:ascii="Times New Roman" w:hAnsi="Times New Roman" w:cs="Times New Roman"/>
          <w:sz w:val="24"/>
          <w:szCs w:val="24"/>
        </w:rPr>
        <w:t>hrbaren Kaufmann</w:t>
      </w:r>
      <w:r w:rsidR="00DF67AB">
        <w:rPr>
          <w:rFonts w:ascii="Times New Roman" w:hAnsi="Times New Roman" w:cs="Times New Roman"/>
          <w:sz w:val="24"/>
          <w:szCs w:val="24"/>
        </w:rPr>
        <w:t xml:space="preserve"> </w:t>
      </w:r>
    </w:p>
    <w:p w:rsidR="00312C33" w:rsidRPr="00312C33" w:rsidRDefault="00312C33" w:rsidP="00312C33">
      <w:pPr>
        <w:spacing w:after="120" w:line="360" w:lineRule="auto"/>
        <w:rPr>
          <w:rFonts w:ascii="Times New Roman" w:hAnsi="Times New Roman" w:cs="Times New Roman"/>
          <w:sz w:val="24"/>
          <w:szCs w:val="24"/>
        </w:rPr>
      </w:pPr>
      <w:r w:rsidRPr="00312C33">
        <w:rPr>
          <w:rFonts w:ascii="Times New Roman" w:hAnsi="Times New Roman" w:cs="Times New Roman"/>
          <w:sz w:val="24"/>
          <w:szCs w:val="24"/>
        </w:rPr>
        <w:t>Psychische Belastungen am Arbeitsplatz - Pflichten der Arbeitgeber</w:t>
      </w:r>
      <w:r w:rsidR="00DF67AB">
        <w:rPr>
          <w:rFonts w:ascii="Times New Roman" w:hAnsi="Times New Roman" w:cs="Times New Roman"/>
          <w:sz w:val="24"/>
          <w:szCs w:val="24"/>
        </w:rPr>
        <w:t xml:space="preserve"> nach der Änderung des Arbeitsschutzgesetzes Ende Oktober 2013 </w:t>
      </w:r>
    </w:p>
    <w:p w:rsidR="001F20FD" w:rsidRPr="00B86725" w:rsidRDefault="001F20FD">
      <w:pPr>
        <w:rPr>
          <w:rFonts w:ascii="Times New Roman" w:hAnsi="Times New Roman" w:cs="Times New Roman"/>
          <w:sz w:val="24"/>
          <w:szCs w:val="24"/>
        </w:rPr>
      </w:pPr>
      <w:r w:rsidRPr="00B86725">
        <w:rPr>
          <w:rFonts w:ascii="Times New Roman" w:hAnsi="Times New Roman" w:cs="Times New Roman"/>
          <w:sz w:val="24"/>
          <w:szCs w:val="24"/>
        </w:rPr>
        <w:t xml:space="preserve"> </w:t>
      </w:r>
    </w:p>
    <w:p w:rsidR="001F20FD" w:rsidRDefault="001F20FD">
      <w:pPr>
        <w:rPr>
          <w:rFonts w:ascii="Times New Roman" w:hAnsi="Times New Roman" w:cs="Times New Roman"/>
          <w:sz w:val="24"/>
          <w:szCs w:val="24"/>
        </w:rPr>
      </w:pPr>
    </w:p>
    <w:p w:rsidR="00FE08C1" w:rsidRPr="00B86725" w:rsidRDefault="00FE08C1">
      <w:pPr>
        <w:rPr>
          <w:rFonts w:ascii="Times New Roman" w:hAnsi="Times New Roman" w:cs="Times New Roman"/>
          <w:sz w:val="24"/>
          <w:szCs w:val="24"/>
        </w:rPr>
      </w:pPr>
    </w:p>
    <w:p w:rsidR="001F20FD" w:rsidRPr="00B86725" w:rsidRDefault="001F20FD" w:rsidP="001F20FD">
      <w:pPr>
        <w:spacing w:after="120" w:line="360" w:lineRule="auto"/>
        <w:rPr>
          <w:rFonts w:ascii="Times New Roman" w:hAnsi="Times New Roman" w:cs="Times New Roman"/>
          <w:sz w:val="24"/>
          <w:szCs w:val="24"/>
        </w:rPr>
      </w:pPr>
      <w:r w:rsidRPr="00B86725">
        <w:rPr>
          <w:rFonts w:ascii="Times New Roman" w:hAnsi="Times New Roman" w:cs="Times New Roman"/>
          <w:sz w:val="24"/>
          <w:szCs w:val="24"/>
        </w:rPr>
        <w:t xml:space="preserve">Sehr geehrte Frau Bundestagsabgeordnete, </w:t>
      </w:r>
    </w:p>
    <w:p w:rsidR="001F20FD" w:rsidRDefault="001F20FD" w:rsidP="001F20FD">
      <w:pPr>
        <w:spacing w:after="120" w:line="360" w:lineRule="auto"/>
        <w:rPr>
          <w:rFonts w:ascii="Times New Roman" w:hAnsi="Times New Roman" w:cs="Times New Roman"/>
          <w:sz w:val="24"/>
          <w:szCs w:val="24"/>
        </w:rPr>
      </w:pPr>
      <w:r w:rsidRPr="00B86725">
        <w:rPr>
          <w:rFonts w:ascii="Times New Roman" w:hAnsi="Times New Roman" w:cs="Times New Roman"/>
          <w:sz w:val="24"/>
          <w:szCs w:val="24"/>
        </w:rPr>
        <w:t>liebe Frau Kolbe,</w:t>
      </w:r>
    </w:p>
    <w:p w:rsidR="00863341" w:rsidRDefault="00863341" w:rsidP="001F20FD">
      <w:pPr>
        <w:spacing w:after="120" w:line="360" w:lineRule="auto"/>
        <w:rPr>
          <w:rFonts w:ascii="Times New Roman" w:hAnsi="Times New Roman" w:cs="Times New Roman"/>
          <w:sz w:val="24"/>
          <w:szCs w:val="24"/>
        </w:rPr>
      </w:pPr>
    </w:p>
    <w:p w:rsidR="00863341" w:rsidRPr="00FE08C1" w:rsidRDefault="001F20FD"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vielen Dank für Ihre E-Mail vom 30.8.2013. </w:t>
      </w:r>
    </w:p>
    <w:p w:rsidR="00225EE6" w:rsidRDefault="001F20FD"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und der Psychologischen Ökonomie (Behavioral Economics) auf dem Laufenden zu halten.  </w:t>
      </w:r>
    </w:p>
    <w:p w:rsidR="00180640" w:rsidRDefault="00180640" w:rsidP="00FE08C1">
      <w:pPr>
        <w:spacing w:after="120" w:line="360" w:lineRule="auto"/>
        <w:rPr>
          <w:rFonts w:ascii="Times New Roman" w:hAnsi="Times New Roman" w:cs="Times New Roman"/>
          <w:sz w:val="24"/>
          <w:szCs w:val="24"/>
        </w:rPr>
      </w:pPr>
    </w:p>
    <w:p w:rsidR="00FE08C1" w:rsidRPr="00225EE6" w:rsidRDefault="00225EE6" w:rsidP="00FE08C1">
      <w:pPr>
        <w:spacing w:after="120" w:line="360" w:lineRule="auto"/>
        <w:rPr>
          <w:rFonts w:ascii="Times New Roman" w:hAnsi="Times New Roman" w:cs="Times New Roman"/>
          <w:i/>
          <w:sz w:val="24"/>
          <w:szCs w:val="24"/>
        </w:rPr>
      </w:pPr>
      <w:r w:rsidRPr="00225EE6">
        <w:rPr>
          <w:rFonts w:ascii="Times New Roman" w:hAnsi="Times New Roman" w:cs="Times New Roman"/>
          <w:i/>
          <w:sz w:val="24"/>
          <w:szCs w:val="24"/>
        </w:rPr>
        <w:t xml:space="preserve">Bundesverfassungsgericht tut sich mit </w:t>
      </w:r>
      <w:r w:rsidR="009F5CE9">
        <w:rPr>
          <w:rFonts w:ascii="Times New Roman" w:hAnsi="Times New Roman" w:cs="Times New Roman"/>
          <w:i/>
          <w:sz w:val="24"/>
          <w:szCs w:val="24"/>
        </w:rPr>
        <w:t>EZB-</w:t>
      </w:r>
      <w:r w:rsidRPr="00225EE6">
        <w:rPr>
          <w:rFonts w:ascii="Times New Roman" w:hAnsi="Times New Roman" w:cs="Times New Roman"/>
          <w:i/>
          <w:sz w:val="24"/>
          <w:szCs w:val="24"/>
        </w:rPr>
        <w:t>Urteil schwer</w:t>
      </w:r>
    </w:p>
    <w:p w:rsidR="001F20FD" w:rsidRPr="00FE08C1" w:rsidRDefault="001F20FD" w:rsidP="00FE08C1">
      <w:pPr>
        <w:spacing w:after="120" w:line="360" w:lineRule="auto"/>
        <w:rPr>
          <w:rFonts w:ascii="Times New Roman" w:hAnsi="Times New Roman" w:cs="Times New Roman"/>
          <w:color w:val="000000"/>
          <w:sz w:val="24"/>
          <w:szCs w:val="24"/>
          <w:shd w:val="clear" w:color="auto" w:fill="FFFFFF"/>
        </w:rPr>
      </w:pPr>
      <w:r w:rsidRPr="00FE08C1">
        <w:rPr>
          <w:rFonts w:ascii="Times New Roman" w:hAnsi="Times New Roman" w:cs="Times New Roman"/>
          <w:sz w:val="24"/>
          <w:szCs w:val="24"/>
        </w:rPr>
        <w:lastRenderedPageBreak/>
        <w:t xml:space="preserve">Das Bundesverfassungsgericht tut sich offenbar schwer mit seinem EZB-Urteil. In einem  "Bericht aus Karlsruhe"  schreibt die Frankfurter Rundschau am 27.1.2014:  </w:t>
      </w:r>
      <w:r w:rsidRPr="00FE08C1">
        <w:rPr>
          <w:rFonts w:ascii="Times New Roman" w:hAnsi="Times New Roman" w:cs="Times New Roman"/>
          <w:color w:val="000000"/>
          <w:sz w:val="24"/>
          <w:szCs w:val="24"/>
          <w:shd w:val="clear" w:color="auto" w:fill="FFFFFF"/>
        </w:rPr>
        <w:t>"Grund für die lange Beratungsdauer sind offenbar höchst kontroverse Meinungen innerhalb des achtköpfigen Zweiten Senats. Außerdem scheint die Richterbank ganz tief einzusteigen."</w:t>
      </w:r>
      <w:r w:rsidR="00596B76" w:rsidRPr="00FE08C1">
        <w:rPr>
          <w:rFonts w:ascii="Times New Roman" w:hAnsi="Times New Roman" w:cs="Times New Roman"/>
          <w:color w:val="000000"/>
          <w:sz w:val="24"/>
          <w:szCs w:val="24"/>
          <w:shd w:val="clear" w:color="auto" w:fill="FFFFFF"/>
        </w:rPr>
        <w:t xml:space="preserve"> Dies wundert allerdings nicht</w:t>
      </w:r>
      <w:r w:rsidR="00863341">
        <w:rPr>
          <w:rFonts w:ascii="Times New Roman" w:hAnsi="Times New Roman" w:cs="Times New Roman"/>
          <w:color w:val="000000"/>
          <w:sz w:val="24"/>
          <w:szCs w:val="24"/>
          <w:shd w:val="clear" w:color="auto" w:fill="FFFFFF"/>
        </w:rPr>
        <w:t xml:space="preserve">. </w:t>
      </w:r>
      <w:r w:rsidR="00974E3C">
        <w:rPr>
          <w:rFonts w:ascii="Times New Roman" w:hAnsi="Times New Roman" w:cs="Times New Roman"/>
          <w:color w:val="000000"/>
          <w:sz w:val="24"/>
          <w:szCs w:val="24"/>
          <w:shd w:val="clear" w:color="auto" w:fill="FFFFFF"/>
        </w:rPr>
        <w:t>Ein solcher Diskussionsprozess ist notwendig. Denn die</w:t>
      </w:r>
      <w:r w:rsidR="00863341">
        <w:rPr>
          <w:rFonts w:ascii="Times New Roman" w:hAnsi="Times New Roman" w:cs="Times New Roman"/>
          <w:color w:val="000000"/>
          <w:sz w:val="24"/>
          <w:szCs w:val="24"/>
          <w:shd w:val="clear" w:color="auto" w:fill="FFFFFF"/>
        </w:rPr>
        <w:t xml:space="preserve"> reale Welt ist einfach komplexer als die </w:t>
      </w:r>
      <w:r w:rsidR="006E59EC">
        <w:rPr>
          <w:rFonts w:ascii="Times New Roman" w:hAnsi="Times New Roman" w:cs="Times New Roman"/>
          <w:color w:val="000000"/>
          <w:sz w:val="24"/>
          <w:szCs w:val="24"/>
          <w:shd w:val="clear" w:color="auto" w:fill="FFFFFF"/>
        </w:rPr>
        <w:t xml:space="preserve">volkswirtschaftliche </w:t>
      </w:r>
      <w:r w:rsidR="00863341">
        <w:rPr>
          <w:rFonts w:ascii="Times New Roman" w:hAnsi="Times New Roman" w:cs="Times New Roman"/>
          <w:color w:val="000000"/>
          <w:sz w:val="24"/>
          <w:szCs w:val="24"/>
          <w:shd w:val="clear" w:color="auto" w:fill="FFFFFF"/>
        </w:rPr>
        <w:t xml:space="preserve">Lehrbuchwelt </w:t>
      </w:r>
      <w:r w:rsidR="006E59EC">
        <w:rPr>
          <w:rFonts w:ascii="Times New Roman" w:hAnsi="Times New Roman" w:cs="Times New Roman"/>
          <w:color w:val="000000"/>
          <w:sz w:val="24"/>
          <w:szCs w:val="24"/>
          <w:shd w:val="clear" w:color="auto" w:fill="FFFFFF"/>
        </w:rPr>
        <w:t>suggeriert, zumal wenn diese Lehrbuchwelt auf Axiomen beruht, die mit dem tatsächlichen Verhalten der Menschen kaum etwas zu tun haben (im Einzelnen hierzu Görgens/Ruckriegel/Seitz, Europäische</w:t>
      </w:r>
      <w:r w:rsidR="00974E3C">
        <w:rPr>
          <w:rFonts w:ascii="Times New Roman" w:hAnsi="Times New Roman" w:cs="Times New Roman"/>
          <w:color w:val="000000"/>
          <w:sz w:val="24"/>
          <w:szCs w:val="24"/>
          <w:shd w:val="clear" w:color="auto" w:fill="FFFFFF"/>
        </w:rPr>
        <w:t xml:space="preserve"> Geldpolitik - Theorie, Empirie und Praxis</w:t>
      </w:r>
      <w:r w:rsidR="006E59EC">
        <w:rPr>
          <w:rFonts w:ascii="Times New Roman" w:hAnsi="Times New Roman" w:cs="Times New Roman"/>
          <w:color w:val="000000"/>
          <w:sz w:val="24"/>
          <w:szCs w:val="24"/>
          <w:shd w:val="clear" w:color="auto" w:fill="FFFFFF"/>
        </w:rPr>
        <w:t>, 6. Auflage, München 201</w:t>
      </w:r>
      <w:r w:rsidR="00263E8E">
        <w:rPr>
          <w:rFonts w:ascii="Times New Roman" w:hAnsi="Times New Roman" w:cs="Times New Roman"/>
          <w:color w:val="000000"/>
          <w:sz w:val="24"/>
          <w:szCs w:val="24"/>
          <w:shd w:val="clear" w:color="auto" w:fill="FFFFFF"/>
        </w:rPr>
        <w:t>4</w:t>
      </w:r>
      <w:r w:rsidR="006E59EC">
        <w:rPr>
          <w:rFonts w:ascii="Times New Roman" w:hAnsi="Times New Roman" w:cs="Times New Roman"/>
          <w:color w:val="000000"/>
          <w:sz w:val="24"/>
          <w:szCs w:val="24"/>
          <w:shd w:val="clear" w:color="auto" w:fill="FFFFFF"/>
        </w:rPr>
        <w:t>, insbesondere Kapitel I.3)</w:t>
      </w:r>
      <w:r w:rsidR="00974E3C">
        <w:rPr>
          <w:rFonts w:ascii="Times New Roman" w:hAnsi="Times New Roman" w:cs="Times New Roman"/>
          <w:color w:val="000000"/>
          <w:sz w:val="24"/>
          <w:szCs w:val="24"/>
          <w:shd w:val="clear" w:color="auto" w:fill="FFFFFF"/>
        </w:rPr>
        <w:t>.</w:t>
      </w:r>
      <w:r w:rsidR="006E59EC">
        <w:rPr>
          <w:rFonts w:ascii="Times New Roman" w:hAnsi="Times New Roman" w:cs="Times New Roman"/>
          <w:color w:val="000000"/>
          <w:sz w:val="24"/>
          <w:szCs w:val="24"/>
          <w:shd w:val="clear" w:color="auto" w:fill="FFFFFF"/>
        </w:rPr>
        <w:t xml:space="preserve">   </w:t>
      </w:r>
      <w:r w:rsidR="00863341">
        <w:rPr>
          <w:rFonts w:ascii="Times New Roman" w:hAnsi="Times New Roman" w:cs="Times New Roman"/>
          <w:color w:val="000000"/>
          <w:sz w:val="24"/>
          <w:szCs w:val="24"/>
          <w:shd w:val="clear" w:color="auto" w:fill="FFFFFF"/>
        </w:rPr>
        <w:t xml:space="preserve"> </w:t>
      </w:r>
      <w:r w:rsidR="00596B76" w:rsidRPr="00FE08C1">
        <w:rPr>
          <w:rFonts w:ascii="Times New Roman" w:hAnsi="Times New Roman" w:cs="Times New Roman"/>
          <w:color w:val="000000"/>
          <w:sz w:val="24"/>
          <w:szCs w:val="24"/>
          <w:shd w:val="clear" w:color="auto" w:fill="FFFFFF"/>
        </w:rPr>
        <w:t xml:space="preserve"> </w:t>
      </w:r>
    </w:p>
    <w:p w:rsidR="001F20FD" w:rsidRPr="00FE08C1" w:rsidRDefault="001F20FD" w:rsidP="00FE08C1">
      <w:pPr>
        <w:pStyle w:val="Funotentext"/>
        <w:spacing w:after="120" w:line="360" w:lineRule="auto"/>
        <w:rPr>
          <w:rFonts w:ascii="Times New Roman" w:hAnsi="Times New Roman" w:cs="Times New Roman"/>
          <w:color w:val="000000"/>
          <w:sz w:val="24"/>
          <w:szCs w:val="24"/>
          <w:shd w:val="clear" w:color="auto" w:fill="FFFFFF"/>
        </w:rPr>
      </w:pPr>
      <w:r w:rsidRPr="00FE08C1">
        <w:rPr>
          <w:rFonts w:ascii="Times New Roman" w:hAnsi="Times New Roman" w:cs="Times New Roman"/>
          <w:sz w:val="24"/>
          <w:szCs w:val="24"/>
        </w:rPr>
        <w:t xml:space="preserve">In der 6. Auflage unserer Europäischen Geldpolitik haben wir uns </w:t>
      </w:r>
      <w:r w:rsidR="006E59EC">
        <w:rPr>
          <w:rFonts w:ascii="Times New Roman" w:hAnsi="Times New Roman" w:cs="Times New Roman"/>
          <w:sz w:val="24"/>
          <w:szCs w:val="24"/>
        </w:rPr>
        <w:t xml:space="preserve">daher auch </w:t>
      </w:r>
      <w:r w:rsidRPr="00FE08C1">
        <w:rPr>
          <w:rFonts w:ascii="Times New Roman" w:hAnsi="Times New Roman" w:cs="Times New Roman"/>
          <w:sz w:val="24"/>
          <w:szCs w:val="24"/>
        </w:rPr>
        <w:t xml:space="preserve">intensiv mit </w:t>
      </w:r>
      <w:r w:rsidRPr="00FE08C1">
        <w:rPr>
          <w:rFonts w:ascii="Times New Roman" w:hAnsi="Times New Roman" w:cs="Times New Roman"/>
          <w:color w:val="000000"/>
          <w:sz w:val="24"/>
          <w:szCs w:val="24"/>
          <w:shd w:val="clear" w:color="auto" w:fill="FFFFFF"/>
        </w:rPr>
        <w:t>den gegensätzlichen Argumentationen und Positionen, die bei der mündlichen Verhandlung vor dem Bundesverfassungsgericht im Juni 2013 vorgetragen wurden - also insbesondere auch mit der Frage von Rationalität oder  Irrationalität auf</w:t>
      </w:r>
      <w:r w:rsidR="00083380">
        <w:rPr>
          <w:rFonts w:ascii="Times New Roman" w:hAnsi="Times New Roman" w:cs="Times New Roman"/>
          <w:color w:val="000000"/>
          <w:sz w:val="24"/>
          <w:szCs w:val="24"/>
          <w:shd w:val="clear" w:color="auto" w:fill="FFFFFF"/>
        </w:rPr>
        <w:t>/ von</w:t>
      </w:r>
      <w:r w:rsidRPr="00FE08C1">
        <w:rPr>
          <w:rFonts w:ascii="Times New Roman" w:hAnsi="Times New Roman" w:cs="Times New Roman"/>
          <w:color w:val="000000"/>
          <w:sz w:val="24"/>
          <w:szCs w:val="24"/>
          <w:shd w:val="clear" w:color="auto" w:fill="FFFFFF"/>
        </w:rPr>
        <w:t xml:space="preserve"> (Finanz-)Märkten </w:t>
      </w:r>
      <w:r w:rsidR="006A2544">
        <w:rPr>
          <w:rFonts w:ascii="Times New Roman" w:hAnsi="Times New Roman" w:cs="Times New Roman"/>
          <w:color w:val="000000"/>
          <w:sz w:val="24"/>
          <w:szCs w:val="24"/>
          <w:shd w:val="clear" w:color="auto" w:fill="FFFFFF"/>
        </w:rPr>
        <w:t xml:space="preserve">vor dem Hintergrund Erkenntnisse der Behavioral Economics </w:t>
      </w:r>
      <w:r w:rsidRPr="00FE08C1">
        <w:rPr>
          <w:rFonts w:ascii="Times New Roman" w:hAnsi="Times New Roman" w:cs="Times New Roman"/>
          <w:color w:val="000000"/>
          <w:sz w:val="24"/>
          <w:szCs w:val="24"/>
          <w:shd w:val="clear" w:color="auto" w:fill="FFFFFF"/>
        </w:rPr>
        <w:t xml:space="preserve">-, beschäftigt. </w:t>
      </w:r>
    </w:p>
    <w:p w:rsidR="006E59EC" w:rsidRDefault="001F20FD" w:rsidP="00225EE6">
      <w:pPr>
        <w:autoSpaceDE w:val="0"/>
        <w:autoSpaceDN w:val="0"/>
        <w:adjustRightInd w:val="0"/>
        <w:spacing w:after="120" w:line="360" w:lineRule="auto"/>
        <w:rPr>
          <w:rFonts w:ascii="Times New Roman" w:hAnsi="Times New Roman" w:cs="Times New Roman"/>
          <w:color w:val="000000"/>
          <w:sz w:val="24"/>
          <w:szCs w:val="24"/>
          <w:shd w:val="clear" w:color="auto" w:fill="FFFFFF"/>
        </w:rPr>
      </w:pPr>
      <w:r w:rsidRPr="00FE08C1">
        <w:rPr>
          <w:rFonts w:ascii="Times New Roman" w:hAnsi="Times New Roman" w:cs="Times New Roman"/>
          <w:color w:val="000000"/>
          <w:sz w:val="24"/>
          <w:szCs w:val="24"/>
          <w:shd w:val="clear" w:color="auto" w:fill="FFFFFF"/>
        </w:rPr>
        <w:t xml:space="preserve">In den Stellungnahmen der vom Gericht geladenen Sachverständigen fanden die konträren Positionen von Eugene Fama und Robert Shiller, die "gemeinsam" den </w:t>
      </w:r>
      <w:r w:rsidRPr="00FE08C1">
        <w:rPr>
          <w:rFonts w:ascii="Times New Roman" w:hAnsi="Times New Roman" w:cs="Times New Roman"/>
          <w:bCs/>
          <w:sz w:val="24"/>
          <w:szCs w:val="24"/>
        </w:rPr>
        <w:t xml:space="preserve">Nobelpreis für Wirtschaftswissenschaften - präziser: den </w:t>
      </w:r>
      <w:r w:rsidRPr="00083380">
        <w:rPr>
          <w:rFonts w:ascii="Times New Roman" w:hAnsi="Times New Roman" w:cs="Times New Roman"/>
          <w:bCs/>
          <w:sz w:val="24"/>
          <w:szCs w:val="24"/>
        </w:rPr>
        <w:t xml:space="preserve">1968 </w:t>
      </w:r>
      <w:hyperlink r:id="rId8" w:tooltip="Von der schwedischen Reichsbank in Erinnerung an Alfred Nobel gestifteter Preis für Wirtschaftswissenschaften" w:history="1">
        <w:r w:rsidRPr="00083380">
          <w:rPr>
            <w:rStyle w:val="Hyperlink"/>
            <w:rFonts w:ascii="Times New Roman" w:hAnsi="Times New Roman" w:cs="Times New Roman"/>
            <w:color w:val="auto"/>
            <w:sz w:val="24"/>
            <w:szCs w:val="24"/>
            <w:u w:val="none"/>
          </w:rPr>
          <w:t>von der schwedischen Reichsbank in Erinnerung an Alfred Nobel gestifteten Preis für Wirtschaftswissenschaften</w:t>
        </w:r>
      </w:hyperlink>
      <w:r w:rsidRPr="00FE08C1">
        <w:rPr>
          <w:rFonts w:ascii="Times New Roman" w:hAnsi="Times New Roman" w:cs="Times New Roman"/>
          <w:sz w:val="24"/>
          <w:szCs w:val="24"/>
        </w:rPr>
        <w:t xml:space="preserve"> - im November 2013 erhalten haben, ihren Niederschlag. </w:t>
      </w:r>
      <w:r w:rsidRPr="00FE08C1">
        <w:rPr>
          <w:rFonts w:ascii="Times New Roman" w:hAnsi="Times New Roman" w:cs="Times New Roman"/>
          <w:color w:val="000000"/>
          <w:sz w:val="24"/>
          <w:szCs w:val="24"/>
          <w:shd w:val="clear" w:color="auto" w:fill="FFFFFF"/>
        </w:rPr>
        <w:t xml:space="preserve"> Während Fama`s Thesen auf der </w:t>
      </w:r>
      <w:r w:rsidRPr="00FE08C1">
        <w:rPr>
          <w:rFonts w:ascii="Times New Roman" w:hAnsi="Times New Roman" w:cs="Times New Roman"/>
          <w:color w:val="000000"/>
          <w:sz w:val="24"/>
          <w:szCs w:val="24"/>
          <w:u w:val="single"/>
          <w:shd w:val="clear" w:color="auto" w:fill="FFFFFF"/>
        </w:rPr>
        <w:t>Annahme (!) der  Rationalität</w:t>
      </w:r>
      <w:r w:rsidRPr="00FE08C1">
        <w:rPr>
          <w:rFonts w:ascii="Times New Roman" w:hAnsi="Times New Roman" w:cs="Times New Roman"/>
          <w:color w:val="000000"/>
          <w:sz w:val="24"/>
          <w:szCs w:val="24"/>
          <w:shd w:val="clear" w:color="auto" w:fill="FFFFFF"/>
        </w:rPr>
        <w:t xml:space="preserve"> der Finanzmärkte</w:t>
      </w:r>
      <w:r w:rsidR="00D76E2A">
        <w:rPr>
          <w:rFonts w:ascii="Times New Roman" w:hAnsi="Times New Roman" w:cs="Times New Roman"/>
          <w:color w:val="000000"/>
          <w:sz w:val="24"/>
          <w:szCs w:val="24"/>
          <w:shd w:val="clear" w:color="auto" w:fill="FFFFFF"/>
        </w:rPr>
        <w:t xml:space="preserve"> (</w:t>
      </w:r>
      <w:r w:rsidR="00D76E2A" w:rsidRPr="00D76E2A">
        <w:rPr>
          <w:rFonts w:ascii="Times New Roman" w:hAnsi="Times New Roman" w:cs="Times New Roman"/>
          <w:color w:val="000000"/>
          <w:sz w:val="24"/>
          <w:szCs w:val="24"/>
          <w:u w:val="single"/>
          <w:shd w:val="clear" w:color="auto" w:fill="FFFFFF"/>
        </w:rPr>
        <w:t>homo oeconomicus-Annahme</w:t>
      </w:r>
      <w:r w:rsidR="00D76E2A">
        <w:rPr>
          <w:rFonts w:ascii="Times New Roman" w:hAnsi="Times New Roman" w:cs="Times New Roman"/>
          <w:color w:val="000000"/>
          <w:sz w:val="24"/>
          <w:szCs w:val="24"/>
          <w:u w:val="single"/>
          <w:shd w:val="clear" w:color="auto" w:fill="FFFFFF"/>
        </w:rPr>
        <w:t>/Axiom</w:t>
      </w:r>
      <w:r w:rsidR="00D76E2A">
        <w:rPr>
          <w:rFonts w:ascii="Times New Roman" w:hAnsi="Times New Roman" w:cs="Times New Roman"/>
          <w:color w:val="000000"/>
          <w:sz w:val="24"/>
          <w:szCs w:val="24"/>
          <w:shd w:val="clear" w:color="auto" w:fill="FFFFFF"/>
        </w:rPr>
        <w:t>)</w:t>
      </w:r>
      <w:r w:rsidRPr="00FE08C1">
        <w:rPr>
          <w:rFonts w:ascii="Times New Roman" w:hAnsi="Times New Roman" w:cs="Times New Roman"/>
          <w:color w:val="000000"/>
          <w:sz w:val="24"/>
          <w:szCs w:val="24"/>
          <w:shd w:val="clear" w:color="auto" w:fill="FFFFFF"/>
        </w:rPr>
        <w:t>, der sog. Effizienzmarkttheorie der Neoklassik</w:t>
      </w:r>
      <w:r w:rsidR="00D76E2A">
        <w:rPr>
          <w:rFonts w:ascii="Times New Roman" w:hAnsi="Times New Roman" w:cs="Times New Roman"/>
          <w:color w:val="000000"/>
          <w:sz w:val="24"/>
          <w:szCs w:val="24"/>
          <w:shd w:val="clear" w:color="auto" w:fill="FFFFFF"/>
        </w:rPr>
        <w:t xml:space="preserve"> </w:t>
      </w:r>
      <w:r w:rsidRPr="00FE08C1">
        <w:rPr>
          <w:rFonts w:ascii="Times New Roman" w:hAnsi="Times New Roman" w:cs="Times New Roman"/>
          <w:color w:val="000000"/>
          <w:sz w:val="24"/>
          <w:szCs w:val="24"/>
          <w:shd w:val="clear" w:color="auto" w:fill="FFFFFF"/>
        </w:rPr>
        <w:t xml:space="preserve">beruht, erklärt Shiller das Verhalten auf den /der Finanzmärkte psychologisch und vollkommen konträr </w:t>
      </w:r>
      <w:r w:rsidR="00D76E2A">
        <w:rPr>
          <w:rFonts w:ascii="Times New Roman" w:hAnsi="Times New Roman" w:cs="Times New Roman"/>
          <w:color w:val="000000"/>
          <w:sz w:val="24"/>
          <w:szCs w:val="24"/>
          <w:shd w:val="clear" w:color="auto" w:fill="FFFFFF"/>
        </w:rPr>
        <w:t xml:space="preserve">zu Fama </w:t>
      </w:r>
      <w:r w:rsidRPr="00FE08C1">
        <w:rPr>
          <w:rFonts w:ascii="Times New Roman" w:hAnsi="Times New Roman" w:cs="Times New Roman"/>
          <w:color w:val="000000"/>
          <w:sz w:val="24"/>
          <w:szCs w:val="24"/>
          <w:shd w:val="clear" w:color="auto" w:fill="FFFFFF"/>
        </w:rPr>
        <w:t>mit Herdentrieb  und (naiven/übertriebenen) Optimismus / Manie bzw. Pessimismus / Panik</w:t>
      </w:r>
      <w:r w:rsidR="00D76E2A">
        <w:rPr>
          <w:rFonts w:ascii="Times New Roman" w:hAnsi="Times New Roman" w:cs="Times New Roman"/>
          <w:color w:val="000000"/>
          <w:sz w:val="24"/>
          <w:szCs w:val="24"/>
          <w:shd w:val="clear" w:color="auto" w:fill="FFFFFF"/>
        </w:rPr>
        <w:t xml:space="preserve"> ("Angst")</w:t>
      </w:r>
      <w:r w:rsidRPr="00FE08C1">
        <w:rPr>
          <w:rFonts w:ascii="Times New Roman" w:hAnsi="Times New Roman" w:cs="Times New Roman"/>
          <w:color w:val="000000"/>
          <w:sz w:val="24"/>
          <w:szCs w:val="24"/>
          <w:shd w:val="clear" w:color="auto" w:fill="FFFFFF"/>
        </w:rPr>
        <w:t xml:space="preserve">, also mit den Erkenntnissen der Behavioral Economics. </w:t>
      </w:r>
      <w:r w:rsidR="006E59EC" w:rsidRPr="00FE08C1">
        <w:rPr>
          <w:rFonts w:ascii="Times New Roman" w:hAnsi="Times New Roman" w:cs="Times New Roman"/>
          <w:color w:val="000000"/>
          <w:sz w:val="24"/>
          <w:szCs w:val="24"/>
        </w:rPr>
        <w:t xml:space="preserve">Interessant ist in diesem Zusammenhang auch </w:t>
      </w:r>
      <w:r w:rsidR="006E59EC">
        <w:rPr>
          <w:rFonts w:ascii="Times New Roman" w:hAnsi="Times New Roman" w:cs="Times New Roman"/>
          <w:color w:val="000000"/>
          <w:sz w:val="24"/>
          <w:szCs w:val="24"/>
        </w:rPr>
        <w:t>der</w:t>
      </w:r>
      <w:r w:rsidR="006E59EC" w:rsidRPr="00FE08C1">
        <w:rPr>
          <w:rFonts w:ascii="Times New Roman" w:hAnsi="Times New Roman" w:cs="Times New Roman"/>
          <w:color w:val="000000"/>
          <w:sz w:val="24"/>
          <w:szCs w:val="24"/>
        </w:rPr>
        <w:t xml:space="preserve"> Artikel "Das Geheimnis der Spekulationsblase ist entschlüsselt", der am 22.1.2014 in der "Welt" erschienen ist (</w:t>
      </w:r>
      <w:r w:rsidR="006E59EC" w:rsidRPr="00FE08C1">
        <w:rPr>
          <w:rFonts w:ascii="Times New Roman" w:hAnsi="Times New Roman" w:cs="Times New Roman"/>
          <w:sz w:val="24"/>
          <w:szCs w:val="24"/>
        </w:rPr>
        <w:t xml:space="preserve">http://www.welt.de/finanzen/geldanlage/article124095396/Das-Geheimnis-der-Spekulationsblase-ist-entschluesselt.html). </w:t>
      </w:r>
      <w:r w:rsidR="00263E8E">
        <w:rPr>
          <w:rFonts w:ascii="Times New Roman" w:hAnsi="Times New Roman" w:cs="Times New Roman"/>
          <w:sz w:val="24"/>
          <w:szCs w:val="24"/>
        </w:rPr>
        <w:t>Auch a</w:t>
      </w:r>
      <w:r w:rsidR="000C0209">
        <w:rPr>
          <w:rFonts w:ascii="Times New Roman" w:hAnsi="Times New Roman" w:cs="Times New Roman"/>
          <w:sz w:val="24"/>
          <w:szCs w:val="24"/>
        </w:rPr>
        <w:t>ktuell geht wieder "Die (</w:t>
      </w:r>
      <w:r w:rsidR="004F042F">
        <w:rPr>
          <w:rFonts w:ascii="Times New Roman" w:hAnsi="Times New Roman" w:cs="Times New Roman"/>
          <w:sz w:val="24"/>
          <w:szCs w:val="24"/>
        </w:rPr>
        <w:t>"</w:t>
      </w:r>
      <w:r w:rsidR="000C0209">
        <w:rPr>
          <w:rFonts w:ascii="Times New Roman" w:hAnsi="Times New Roman" w:cs="Times New Roman"/>
          <w:sz w:val="24"/>
          <w:szCs w:val="24"/>
        </w:rPr>
        <w:t xml:space="preserve"> eine</w:t>
      </w:r>
      <w:r w:rsidR="004F042F">
        <w:rPr>
          <w:rFonts w:ascii="Times New Roman" w:hAnsi="Times New Roman" w:cs="Times New Roman"/>
          <w:sz w:val="24"/>
          <w:szCs w:val="24"/>
        </w:rPr>
        <w:t>"</w:t>
      </w:r>
      <w:r w:rsidR="000C0209">
        <w:rPr>
          <w:rFonts w:ascii="Times New Roman" w:hAnsi="Times New Roman" w:cs="Times New Roman"/>
          <w:sz w:val="24"/>
          <w:szCs w:val="24"/>
        </w:rPr>
        <w:t>, Anmerk. KR) große Angst" auf den Märkten um</w:t>
      </w:r>
      <w:r w:rsidR="000D1235">
        <w:rPr>
          <w:rFonts w:ascii="Times New Roman" w:hAnsi="Times New Roman" w:cs="Times New Roman"/>
          <w:sz w:val="24"/>
          <w:szCs w:val="24"/>
        </w:rPr>
        <w:t xml:space="preserve">. "Gerade noch boomten Schwellenländer ..." </w:t>
      </w:r>
      <w:r w:rsidR="000C0209">
        <w:rPr>
          <w:rFonts w:ascii="Times New Roman" w:hAnsi="Times New Roman" w:cs="Times New Roman"/>
          <w:sz w:val="24"/>
          <w:szCs w:val="24"/>
        </w:rPr>
        <w:t xml:space="preserve"> </w:t>
      </w:r>
      <w:r w:rsidR="000D1235">
        <w:rPr>
          <w:rFonts w:ascii="Times New Roman" w:hAnsi="Times New Roman" w:cs="Times New Roman"/>
          <w:sz w:val="24"/>
          <w:szCs w:val="24"/>
        </w:rPr>
        <w:t>(Überschrift zur Titelgeschichte im Handelsblatt vom 30.1.2013, S. 1)</w:t>
      </w:r>
      <w:r w:rsidR="00EC5F1C">
        <w:rPr>
          <w:rFonts w:ascii="Times New Roman" w:hAnsi="Times New Roman" w:cs="Times New Roman"/>
          <w:sz w:val="24"/>
          <w:szCs w:val="24"/>
        </w:rPr>
        <w:t xml:space="preserve"> ..</w:t>
      </w:r>
      <w:r w:rsidR="000D1235">
        <w:rPr>
          <w:rFonts w:ascii="Times New Roman" w:hAnsi="Times New Roman" w:cs="Times New Roman"/>
          <w:sz w:val="24"/>
          <w:szCs w:val="24"/>
        </w:rPr>
        <w:t>.</w:t>
      </w:r>
      <w:r w:rsidR="00EC5F1C">
        <w:rPr>
          <w:rFonts w:ascii="Times New Roman" w:hAnsi="Times New Roman" w:cs="Times New Roman"/>
          <w:sz w:val="24"/>
          <w:szCs w:val="24"/>
        </w:rPr>
        <w:t xml:space="preserve"> "Angst ist ansteckend - nach Währungsturbulenzen schwächeln die Börsen rund um den Globus." (Handelsblatt vom 31. 1.2014, S. 40).</w:t>
      </w:r>
    </w:p>
    <w:p w:rsidR="001F20FD" w:rsidRDefault="00225EE6" w:rsidP="00FE08C1">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EZB-Präsident </w:t>
      </w:r>
      <w:r w:rsidR="001F20FD" w:rsidRPr="00FE08C1">
        <w:rPr>
          <w:rFonts w:ascii="Times New Roman" w:hAnsi="Times New Roman" w:cs="Times New Roman"/>
          <w:color w:val="000000"/>
          <w:sz w:val="24"/>
          <w:szCs w:val="24"/>
          <w:shd w:val="clear" w:color="auto" w:fill="FFFFFF"/>
        </w:rPr>
        <w:t>Mario D</w:t>
      </w:r>
      <w:r w:rsidR="000D1235">
        <w:rPr>
          <w:rFonts w:ascii="Times New Roman" w:hAnsi="Times New Roman" w:cs="Times New Roman"/>
          <w:color w:val="000000"/>
          <w:sz w:val="24"/>
          <w:szCs w:val="24"/>
          <w:shd w:val="clear" w:color="auto" w:fill="FFFFFF"/>
        </w:rPr>
        <w:t>r</w:t>
      </w:r>
      <w:r w:rsidR="001F20FD" w:rsidRPr="00FE08C1">
        <w:rPr>
          <w:rFonts w:ascii="Times New Roman" w:hAnsi="Times New Roman" w:cs="Times New Roman"/>
          <w:color w:val="000000"/>
          <w:sz w:val="24"/>
          <w:szCs w:val="24"/>
          <w:shd w:val="clear" w:color="auto" w:fill="FFFFFF"/>
        </w:rPr>
        <w:t xml:space="preserve">aghi argumentierte in seinem </w:t>
      </w:r>
      <w:r w:rsidR="002139B6">
        <w:rPr>
          <w:rFonts w:ascii="Times New Roman" w:hAnsi="Times New Roman" w:cs="Times New Roman"/>
          <w:color w:val="000000"/>
          <w:sz w:val="24"/>
          <w:szCs w:val="24"/>
          <w:shd w:val="clear" w:color="auto" w:fill="FFFFFF"/>
        </w:rPr>
        <w:t>Spiegel-</w:t>
      </w:r>
      <w:r w:rsidR="001F20FD" w:rsidRPr="00FE08C1">
        <w:rPr>
          <w:rFonts w:ascii="Times New Roman" w:hAnsi="Times New Roman" w:cs="Times New Roman"/>
          <w:color w:val="000000"/>
          <w:sz w:val="24"/>
          <w:szCs w:val="24"/>
          <w:shd w:val="clear" w:color="auto" w:fill="FFFFFF"/>
        </w:rPr>
        <w:t xml:space="preserve">Interview </w:t>
      </w:r>
      <w:r w:rsidR="002139B6" w:rsidRPr="00AA1C54">
        <w:rPr>
          <w:rFonts w:ascii="Times New Roman" w:hAnsi="Times New Roman" w:cs="Times New Roman"/>
          <w:sz w:val="24"/>
          <w:szCs w:val="24"/>
        </w:rPr>
        <w:t xml:space="preserve">(Nr. 1 vom 30.12.2013, S. 20-23) </w:t>
      </w:r>
      <w:r w:rsidR="001F20FD" w:rsidRPr="00FE08C1">
        <w:rPr>
          <w:rFonts w:ascii="Times New Roman" w:hAnsi="Times New Roman" w:cs="Times New Roman"/>
          <w:color w:val="000000"/>
          <w:sz w:val="24"/>
          <w:szCs w:val="24"/>
          <w:shd w:val="clear" w:color="auto" w:fill="FFFFFF"/>
        </w:rPr>
        <w:t xml:space="preserve">ebenso wie die  EZB bei der mündlichen Verhandlung vor dem </w:t>
      </w:r>
      <w:r w:rsidR="001F20FD" w:rsidRPr="00FE08C1">
        <w:rPr>
          <w:rFonts w:ascii="Times New Roman" w:hAnsi="Times New Roman" w:cs="Times New Roman"/>
          <w:color w:val="000000"/>
          <w:sz w:val="24"/>
          <w:szCs w:val="24"/>
          <w:shd w:val="clear" w:color="auto" w:fill="FFFFFF"/>
        </w:rPr>
        <w:lastRenderedPageBreak/>
        <w:t xml:space="preserve">Bundesverfassungsgericht im Juni letzten Jahres auf der  Grundlage der Erkenntnisse der  Behavioral Economics (Shiller). </w:t>
      </w:r>
      <w:r w:rsidR="004F042F">
        <w:rPr>
          <w:rFonts w:ascii="Times New Roman" w:hAnsi="Times New Roman" w:cs="Times New Roman"/>
          <w:color w:val="000000"/>
          <w:sz w:val="24"/>
          <w:szCs w:val="24"/>
          <w:shd w:val="clear" w:color="auto" w:fill="FFFFFF"/>
        </w:rPr>
        <w:t xml:space="preserve">Die EZB wurde vor dem Bundesverfassungsgericht von Jörg Asmussen vertreten, der damals </w:t>
      </w:r>
      <w:r w:rsidR="00695948">
        <w:rPr>
          <w:rFonts w:ascii="Times New Roman" w:hAnsi="Times New Roman" w:cs="Times New Roman"/>
          <w:color w:val="000000"/>
          <w:sz w:val="24"/>
          <w:szCs w:val="24"/>
          <w:shd w:val="clear" w:color="auto" w:fill="FFFFFF"/>
        </w:rPr>
        <w:t>Mitglied des Direktoriums der</w:t>
      </w:r>
      <w:r w:rsidR="004F042F">
        <w:rPr>
          <w:rFonts w:ascii="Times New Roman" w:hAnsi="Times New Roman" w:cs="Times New Roman"/>
          <w:color w:val="000000"/>
          <w:sz w:val="24"/>
          <w:szCs w:val="24"/>
          <w:shd w:val="clear" w:color="auto" w:fill="FFFFFF"/>
        </w:rPr>
        <w:t xml:space="preserve"> </w:t>
      </w:r>
      <w:r w:rsidR="00695948">
        <w:rPr>
          <w:rFonts w:ascii="Times New Roman" w:hAnsi="Times New Roman" w:cs="Times New Roman"/>
          <w:color w:val="000000"/>
          <w:sz w:val="24"/>
          <w:szCs w:val="24"/>
          <w:shd w:val="clear" w:color="auto" w:fill="FFFFFF"/>
        </w:rPr>
        <w:t xml:space="preserve">EZB war. </w:t>
      </w:r>
      <w:r w:rsidR="001F20FD" w:rsidRPr="00FE08C1">
        <w:rPr>
          <w:rFonts w:ascii="Times New Roman" w:hAnsi="Times New Roman" w:cs="Times New Roman"/>
          <w:color w:val="000000"/>
          <w:sz w:val="24"/>
          <w:szCs w:val="24"/>
          <w:shd w:val="clear" w:color="auto" w:fill="FFFFFF"/>
        </w:rPr>
        <w:t xml:space="preserve"> </w:t>
      </w:r>
    </w:p>
    <w:p w:rsidR="006A2544" w:rsidRDefault="002139B6" w:rsidP="006E59E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Spiegel-Interview von </w:t>
      </w:r>
      <w:r w:rsidRPr="00AA1C54">
        <w:rPr>
          <w:rFonts w:ascii="Times New Roman" w:hAnsi="Times New Roman" w:cs="Times New Roman"/>
          <w:sz w:val="24"/>
          <w:szCs w:val="24"/>
        </w:rPr>
        <w:t>Mario Draghi</w:t>
      </w:r>
      <w:r>
        <w:rPr>
          <w:rFonts w:ascii="Times New Roman" w:hAnsi="Times New Roman" w:cs="Times New Roman"/>
          <w:sz w:val="24"/>
          <w:szCs w:val="24"/>
        </w:rPr>
        <w:t xml:space="preserve"> wurde </w:t>
      </w:r>
      <w:r w:rsidRPr="00AA1C54">
        <w:rPr>
          <w:rFonts w:ascii="Times New Roman" w:hAnsi="Times New Roman" w:cs="Times New Roman"/>
          <w:sz w:val="24"/>
          <w:szCs w:val="24"/>
        </w:rPr>
        <w:t xml:space="preserve">in Deutschland  insbesondere wegen der Passage "Es gab diese </w:t>
      </w:r>
      <w:r w:rsidRPr="00D75BDC">
        <w:rPr>
          <w:rFonts w:ascii="Times New Roman" w:hAnsi="Times New Roman" w:cs="Times New Roman"/>
          <w:sz w:val="24"/>
          <w:szCs w:val="24"/>
          <w:u w:val="single"/>
        </w:rPr>
        <w:t>perverse Angst</w:t>
      </w:r>
      <w:r w:rsidRPr="00D76E2A">
        <w:rPr>
          <w:rFonts w:ascii="Times New Roman" w:hAnsi="Times New Roman" w:cs="Times New Roman"/>
          <w:sz w:val="24"/>
          <w:szCs w:val="24"/>
        </w:rPr>
        <w:t xml:space="preserve"> </w:t>
      </w:r>
      <w:r w:rsidRPr="00AA1C54">
        <w:rPr>
          <w:rFonts w:ascii="Times New Roman" w:hAnsi="Times New Roman" w:cs="Times New Roman"/>
          <w:sz w:val="24"/>
          <w:szCs w:val="24"/>
        </w:rPr>
        <w:t xml:space="preserve">(das Interview wurde auf Englisch geführt; Bedeutungen für "perverse" im Englischen sind: persistent in error/ different from what is reasonable, Duden Oxford Großwörterbuch Englisch, Mannheim 1990),  dass sich die Dinge zum Schlechten entwickeln, aber das Gegenteil ist passiert." mitunter heftig kritisiert. Der Ausdruck "perverse Angst" steht - so die Übersetzung des Wortes "perverse" aus dem Englischen - für </w:t>
      </w:r>
      <w:r w:rsidRPr="00D75BDC">
        <w:rPr>
          <w:rFonts w:ascii="Times New Roman" w:hAnsi="Times New Roman" w:cs="Times New Roman"/>
          <w:sz w:val="24"/>
          <w:szCs w:val="24"/>
          <w:u w:val="single"/>
        </w:rPr>
        <w:t>irrationale Angst</w:t>
      </w:r>
      <w:r w:rsidRPr="00AA1C54">
        <w:rPr>
          <w:rFonts w:ascii="Times New Roman" w:hAnsi="Times New Roman" w:cs="Times New Roman"/>
          <w:sz w:val="24"/>
          <w:szCs w:val="24"/>
        </w:rPr>
        <w:t xml:space="preserve">. </w:t>
      </w:r>
    </w:p>
    <w:p w:rsidR="002139B6" w:rsidRDefault="002139B6" w:rsidP="006E59EC">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Bundesbankpräsident Jens Weidmann griff diese Kritik </w:t>
      </w:r>
      <w:r w:rsidR="00225EE6">
        <w:rPr>
          <w:rFonts w:ascii="Times New Roman" w:hAnsi="Times New Roman" w:cs="Times New Roman"/>
          <w:sz w:val="24"/>
          <w:szCs w:val="24"/>
        </w:rPr>
        <w:t xml:space="preserve">an Draghi </w:t>
      </w:r>
      <w:r>
        <w:rPr>
          <w:rFonts w:ascii="Times New Roman" w:hAnsi="Times New Roman" w:cs="Times New Roman"/>
          <w:sz w:val="24"/>
          <w:szCs w:val="24"/>
        </w:rPr>
        <w:t xml:space="preserve">in einer Rede am 16.1.2014 in Berlin wieder auf und stimmte Draghi`s Aussage </w:t>
      </w:r>
      <w:r w:rsidR="00225EE6">
        <w:rPr>
          <w:rFonts w:ascii="Times New Roman" w:hAnsi="Times New Roman" w:cs="Times New Roman"/>
          <w:sz w:val="24"/>
          <w:szCs w:val="24"/>
        </w:rPr>
        <w:t>aus</w:t>
      </w:r>
      <w:r>
        <w:rPr>
          <w:rFonts w:ascii="Times New Roman" w:hAnsi="Times New Roman" w:cs="Times New Roman"/>
          <w:sz w:val="24"/>
          <w:szCs w:val="24"/>
        </w:rPr>
        <w:t>drücklich zu</w:t>
      </w:r>
      <w:r w:rsidRPr="00FE08C1">
        <w:rPr>
          <w:rFonts w:ascii="Times New Roman" w:hAnsi="Times New Roman" w:cs="Times New Roman"/>
          <w:sz w:val="24"/>
          <w:szCs w:val="24"/>
        </w:rPr>
        <w:t>:</w:t>
      </w:r>
      <w:r w:rsidR="008407CB" w:rsidRPr="008407CB">
        <w:rPr>
          <w:rFonts w:ascii="Times New Roman" w:hAnsi="Times New Roman" w:cs="Times New Roman"/>
          <w:color w:val="000000"/>
          <w:sz w:val="24"/>
          <w:szCs w:val="24"/>
        </w:rPr>
        <w:t xml:space="preserve"> </w:t>
      </w:r>
      <w:r w:rsidR="008407CB">
        <w:rPr>
          <w:rFonts w:ascii="Times New Roman" w:hAnsi="Times New Roman" w:cs="Times New Roman"/>
          <w:color w:val="000000"/>
          <w:sz w:val="24"/>
          <w:szCs w:val="24"/>
        </w:rPr>
        <w:t>"</w:t>
      </w:r>
      <w:r w:rsidR="008407CB" w:rsidRPr="00FE08C1">
        <w:rPr>
          <w:rFonts w:ascii="Times New Roman" w:hAnsi="Times New Roman" w:cs="Times New Roman"/>
          <w:color w:val="000000"/>
          <w:sz w:val="24"/>
          <w:szCs w:val="24"/>
        </w:rPr>
        <w:t>Mit meinem Kollegen Mario Draghi stimme ich vollkommen darin überein, dass es keinen Grund gibt</w:t>
      </w:r>
      <w:r w:rsidR="008407CB" w:rsidRPr="00263E8E">
        <w:rPr>
          <w:rFonts w:ascii="Times New Roman" w:hAnsi="Times New Roman" w:cs="Times New Roman"/>
          <w:color w:val="000000"/>
          <w:sz w:val="24"/>
          <w:szCs w:val="24"/>
        </w:rPr>
        <w:t xml:space="preserve">, </w:t>
      </w:r>
      <w:r w:rsidR="008407CB" w:rsidRPr="00083380">
        <w:rPr>
          <w:rFonts w:ascii="Times New Roman" w:hAnsi="Times New Roman" w:cs="Times New Roman"/>
          <w:color w:val="000000"/>
          <w:sz w:val="24"/>
          <w:szCs w:val="24"/>
          <w:u w:val="single"/>
        </w:rPr>
        <w:t>irrationale Inflationsängste</w:t>
      </w:r>
      <w:r w:rsidR="008407CB" w:rsidRPr="00FE08C1">
        <w:rPr>
          <w:rFonts w:ascii="Times New Roman" w:hAnsi="Times New Roman" w:cs="Times New Roman"/>
          <w:color w:val="000000"/>
          <w:sz w:val="24"/>
          <w:szCs w:val="24"/>
        </w:rPr>
        <w:t xml:space="preserve"> zu pflegen.</w:t>
      </w:r>
      <w:r w:rsidR="008407CB">
        <w:rPr>
          <w:rFonts w:ascii="Times New Roman" w:hAnsi="Times New Roman" w:cs="Times New Roman"/>
          <w:color w:val="000000"/>
          <w:sz w:val="24"/>
          <w:szCs w:val="24"/>
        </w:rPr>
        <w:t>"</w:t>
      </w:r>
      <w:r w:rsidR="008407CB" w:rsidRPr="00FE08C1">
        <w:rPr>
          <w:rFonts w:ascii="Times New Roman" w:hAnsi="Times New Roman" w:cs="Times New Roman"/>
          <w:color w:val="000000"/>
          <w:sz w:val="24"/>
          <w:szCs w:val="24"/>
        </w:rPr>
        <w:t xml:space="preserve">  </w:t>
      </w:r>
      <w:r w:rsidR="00263E8E">
        <w:rPr>
          <w:rFonts w:ascii="Times New Roman" w:hAnsi="Times New Roman" w:cs="Times New Roman"/>
          <w:color w:val="000000"/>
          <w:sz w:val="24"/>
          <w:szCs w:val="24"/>
        </w:rPr>
        <w:t xml:space="preserve">Im Zusammenhang mit einem </w:t>
      </w:r>
      <w:r w:rsidR="00695948">
        <w:rPr>
          <w:rFonts w:ascii="Times New Roman" w:hAnsi="Times New Roman" w:cs="Times New Roman"/>
          <w:color w:val="000000"/>
          <w:sz w:val="24"/>
          <w:szCs w:val="24"/>
        </w:rPr>
        <w:t xml:space="preserve">möglicherweise </w:t>
      </w:r>
      <w:r w:rsidR="00263E8E">
        <w:rPr>
          <w:rFonts w:ascii="Times New Roman" w:hAnsi="Times New Roman" w:cs="Times New Roman"/>
          <w:color w:val="000000"/>
          <w:sz w:val="24"/>
          <w:szCs w:val="24"/>
        </w:rPr>
        <w:t>noch l</w:t>
      </w:r>
      <w:r w:rsidR="00695948">
        <w:rPr>
          <w:rFonts w:ascii="Times New Roman" w:hAnsi="Times New Roman" w:cs="Times New Roman"/>
          <w:color w:val="000000"/>
          <w:sz w:val="24"/>
          <w:szCs w:val="24"/>
        </w:rPr>
        <w:t>änger</w:t>
      </w:r>
      <w:r w:rsidR="00263E8E">
        <w:rPr>
          <w:rFonts w:ascii="Times New Roman" w:hAnsi="Times New Roman" w:cs="Times New Roman"/>
          <w:color w:val="000000"/>
          <w:sz w:val="24"/>
          <w:szCs w:val="24"/>
        </w:rPr>
        <w:t xml:space="preserve"> andauernden niedrigen  Zinsniveau macht Weidmann auf einige Gefahren aufmerksam: </w:t>
      </w:r>
      <w:r w:rsidR="00F91ABE">
        <w:rPr>
          <w:rFonts w:ascii="Times New Roman" w:hAnsi="Times New Roman" w:cs="Times New Roman"/>
          <w:sz w:val="24"/>
          <w:szCs w:val="24"/>
        </w:rPr>
        <w:t>"</w:t>
      </w:r>
      <w:r w:rsidR="00F91ABE" w:rsidRPr="00FE08C1">
        <w:rPr>
          <w:rFonts w:ascii="Times New Roman" w:hAnsi="Times New Roman" w:cs="Times New Roman"/>
          <w:color w:val="000000"/>
          <w:sz w:val="24"/>
          <w:szCs w:val="24"/>
        </w:rPr>
        <w:t xml:space="preserve">Eine zunehmende Risikobereitschaft der Investoren könnte aber zu </w:t>
      </w:r>
      <w:r w:rsidR="00F91ABE" w:rsidRPr="006A2544">
        <w:rPr>
          <w:rFonts w:ascii="Times New Roman" w:hAnsi="Times New Roman" w:cs="Times New Roman"/>
          <w:color w:val="000000"/>
          <w:sz w:val="24"/>
          <w:szCs w:val="24"/>
          <w:u w:val="single"/>
        </w:rPr>
        <w:t>gefährlichen Übertreibungen</w:t>
      </w:r>
      <w:r w:rsidR="00F91ABE" w:rsidRPr="00FE08C1">
        <w:rPr>
          <w:rFonts w:ascii="Times New Roman" w:hAnsi="Times New Roman" w:cs="Times New Roman"/>
          <w:color w:val="000000"/>
          <w:sz w:val="24"/>
          <w:szCs w:val="24"/>
        </w:rPr>
        <w:t xml:space="preserve"> auf einzelnen </w:t>
      </w:r>
      <w:r w:rsidR="00F91ABE" w:rsidRPr="00CC17BE">
        <w:rPr>
          <w:rFonts w:ascii="Times New Roman" w:hAnsi="Times New Roman" w:cs="Times New Roman"/>
          <w:color w:val="000000"/>
          <w:sz w:val="24"/>
          <w:szCs w:val="24"/>
          <w:u w:val="single"/>
        </w:rPr>
        <w:t>Finanzmarktsegmenten</w:t>
      </w:r>
      <w:r w:rsidR="00F91ABE" w:rsidRPr="00FE08C1">
        <w:rPr>
          <w:rFonts w:ascii="Times New Roman" w:hAnsi="Times New Roman" w:cs="Times New Roman"/>
          <w:color w:val="000000"/>
          <w:sz w:val="24"/>
          <w:szCs w:val="24"/>
        </w:rPr>
        <w:t xml:space="preserve"> führen und quasi die Saat für die nächste Finanzkrise legen. ... Über lange Zeit niedrige Zinsen können auch </w:t>
      </w:r>
      <w:r w:rsidR="00F91ABE" w:rsidRPr="006A2544">
        <w:rPr>
          <w:rFonts w:ascii="Times New Roman" w:hAnsi="Times New Roman" w:cs="Times New Roman"/>
          <w:color w:val="000000"/>
          <w:sz w:val="24"/>
          <w:szCs w:val="24"/>
          <w:u w:val="single"/>
        </w:rPr>
        <w:t>Übertreibungen auf dem Wohnimmobilienmarkt</w:t>
      </w:r>
      <w:r w:rsidR="00F91ABE" w:rsidRPr="00FE08C1">
        <w:rPr>
          <w:rFonts w:ascii="Times New Roman" w:hAnsi="Times New Roman" w:cs="Times New Roman"/>
          <w:color w:val="000000"/>
          <w:sz w:val="24"/>
          <w:szCs w:val="24"/>
        </w:rPr>
        <w:t xml:space="preserve"> Vorschub leisten. ... Eine wichtige Lehre der Krise ist, dass es an Instrumenten gefehlt hat, um sich abzeichnenden, insbesondere </w:t>
      </w:r>
      <w:r w:rsidR="00F91ABE" w:rsidRPr="00695948">
        <w:rPr>
          <w:rFonts w:ascii="Times New Roman" w:hAnsi="Times New Roman" w:cs="Times New Roman"/>
          <w:color w:val="000000"/>
          <w:sz w:val="24"/>
          <w:szCs w:val="24"/>
          <w:u w:val="single"/>
        </w:rPr>
        <w:t>nationalen Finanzmarktübertreibungen</w:t>
      </w:r>
      <w:r w:rsidR="00F91ABE" w:rsidRPr="00FE08C1">
        <w:rPr>
          <w:rFonts w:ascii="Times New Roman" w:hAnsi="Times New Roman" w:cs="Times New Roman"/>
          <w:color w:val="000000"/>
          <w:sz w:val="24"/>
          <w:szCs w:val="24"/>
        </w:rPr>
        <w:t xml:space="preserve"> rechtzeitig entgegenzuwirken. Diese Lücke wird durch </w:t>
      </w:r>
      <w:r w:rsidR="00F91ABE" w:rsidRPr="00656500">
        <w:rPr>
          <w:rFonts w:ascii="Times New Roman" w:hAnsi="Times New Roman" w:cs="Times New Roman"/>
          <w:color w:val="000000"/>
          <w:sz w:val="24"/>
          <w:szCs w:val="24"/>
        </w:rPr>
        <w:t xml:space="preserve">die </w:t>
      </w:r>
      <w:r w:rsidR="00F91ABE" w:rsidRPr="006A2544">
        <w:rPr>
          <w:rFonts w:ascii="Times New Roman" w:hAnsi="Times New Roman" w:cs="Times New Roman"/>
          <w:color w:val="000000"/>
          <w:sz w:val="24"/>
          <w:szCs w:val="24"/>
          <w:u w:val="single"/>
        </w:rPr>
        <w:t>makroprudenziellen Instrumente</w:t>
      </w:r>
      <w:r w:rsidR="00F91ABE" w:rsidRPr="00FE08C1">
        <w:rPr>
          <w:rFonts w:ascii="Times New Roman" w:hAnsi="Times New Roman" w:cs="Times New Roman"/>
          <w:color w:val="000000"/>
          <w:sz w:val="24"/>
          <w:szCs w:val="24"/>
        </w:rPr>
        <w:t xml:space="preserve"> geschlossen."  </w:t>
      </w:r>
      <w:r w:rsidR="00083380" w:rsidRPr="000C0209">
        <w:rPr>
          <w:rFonts w:ascii="Times New Roman" w:hAnsi="Times New Roman" w:cs="Times New Roman"/>
          <w:sz w:val="24"/>
          <w:szCs w:val="24"/>
        </w:rPr>
        <w:t>(http://www.bundesbank.de/Redaktion/DE/Reden/2014/2014_01_16_weidmann.html)</w:t>
      </w:r>
      <w:r w:rsidR="00F91ABE" w:rsidRPr="000C0209">
        <w:rPr>
          <w:rFonts w:ascii="Times New Roman" w:hAnsi="Times New Roman" w:cs="Times New Roman"/>
          <w:sz w:val="24"/>
          <w:szCs w:val="24"/>
        </w:rPr>
        <w:t xml:space="preserve">. </w:t>
      </w:r>
      <w:r w:rsidR="00F91ABE" w:rsidRPr="00F91ABE">
        <w:rPr>
          <w:rFonts w:ascii="Times New Roman" w:hAnsi="Times New Roman" w:cs="Times New Roman"/>
          <w:sz w:val="24"/>
          <w:szCs w:val="24"/>
        </w:rPr>
        <w:t>Au</w:t>
      </w:r>
      <w:r w:rsidR="00F91ABE">
        <w:rPr>
          <w:rFonts w:ascii="Times New Roman" w:hAnsi="Times New Roman" w:cs="Times New Roman"/>
          <w:sz w:val="24"/>
          <w:szCs w:val="24"/>
        </w:rPr>
        <w:t>c</w:t>
      </w:r>
      <w:r w:rsidR="00F91ABE" w:rsidRPr="00F91ABE">
        <w:rPr>
          <w:rFonts w:ascii="Times New Roman" w:hAnsi="Times New Roman" w:cs="Times New Roman"/>
          <w:sz w:val="24"/>
          <w:szCs w:val="24"/>
        </w:rPr>
        <w:t>h Weidmann teilt also Draghi`s Position zur Irrationalität d</w:t>
      </w:r>
      <w:r w:rsidR="00F91ABE">
        <w:rPr>
          <w:rFonts w:ascii="Times New Roman" w:hAnsi="Times New Roman" w:cs="Times New Roman"/>
          <w:sz w:val="24"/>
          <w:szCs w:val="24"/>
        </w:rPr>
        <w:t>er Finanzmärkte.</w:t>
      </w:r>
    </w:p>
    <w:p w:rsidR="00F91ABE" w:rsidRPr="00FE08C1" w:rsidRDefault="00263E8E" w:rsidP="00656500">
      <w:pPr>
        <w:autoSpaceDE w:val="0"/>
        <w:autoSpaceDN w:val="0"/>
        <w:adjustRightInd w:val="0"/>
        <w:spacing w:after="120" w:line="360" w:lineRule="auto"/>
        <w:rPr>
          <w:rFonts w:ascii="Times New Roman" w:hAnsi="Times New Roman" w:cs="Times New Roman"/>
          <w:sz w:val="24"/>
          <w:szCs w:val="24"/>
        </w:rPr>
      </w:pPr>
      <w:r>
        <w:rPr>
          <w:rFonts w:ascii="Times New Roman" w:hAnsi="Times New Roman" w:cs="Times New Roman"/>
          <w:sz w:val="24"/>
          <w:szCs w:val="24"/>
        </w:rPr>
        <w:t>D</w:t>
      </w:r>
      <w:r w:rsidR="006A2544" w:rsidRPr="00FE08C1">
        <w:rPr>
          <w:rFonts w:ascii="Times New Roman" w:hAnsi="Times New Roman" w:cs="Times New Roman"/>
          <w:sz w:val="24"/>
          <w:szCs w:val="24"/>
        </w:rPr>
        <w:t>ie Zentralbanken haben mittlerweile die Erkenntnisse der Behavioral Economics aufgegriffen – (siehe etwa Deutsche Bundesbank, 2011a; 2011b, 34; 2012, 56 f.</w:t>
      </w:r>
      <w:r w:rsidR="00656500">
        <w:rPr>
          <w:rFonts w:ascii="Times New Roman" w:hAnsi="Times New Roman" w:cs="Times New Roman"/>
          <w:sz w:val="24"/>
          <w:szCs w:val="24"/>
        </w:rPr>
        <w:t>;</w:t>
      </w:r>
      <w:r w:rsidR="006A2544" w:rsidRPr="00FE08C1">
        <w:rPr>
          <w:rFonts w:ascii="Times New Roman" w:hAnsi="Times New Roman" w:cs="Times New Roman"/>
          <w:sz w:val="24"/>
          <w:szCs w:val="24"/>
        </w:rPr>
        <w:t xml:space="preserve"> EZB, 2010 sowie Ruckriegel, 2012 und 2013) und mit der Einführung einer </w:t>
      </w:r>
      <w:r w:rsidR="006A2544" w:rsidRPr="00FE08C1">
        <w:rPr>
          <w:rFonts w:ascii="Times New Roman" w:hAnsi="Times New Roman" w:cs="Times New Roman"/>
          <w:iCs/>
          <w:sz w:val="24"/>
          <w:szCs w:val="24"/>
        </w:rPr>
        <w:t>nationalen Strategie der makroprudenziellen Überwachung auch ihre Lehren aus der Krise gezogen und die Erkenntnisse der Behavio</w:t>
      </w:r>
      <w:r w:rsidR="00CC17BE">
        <w:rPr>
          <w:rFonts w:ascii="Times New Roman" w:hAnsi="Times New Roman" w:cs="Times New Roman"/>
          <w:iCs/>
          <w:sz w:val="24"/>
          <w:szCs w:val="24"/>
        </w:rPr>
        <w:t>r</w:t>
      </w:r>
      <w:r w:rsidR="006A2544" w:rsidRPr="00FE08C1">
        <w:rPr>
          <w:rFonts w:ascii="Times New Roman" w:hAnsi="Times New Roman" w:cs="Times New Roman"/>
          <w:iCs/>
          <w:sz w:val="24"/>
          <w:szCs w:val="24"/>
        </w:rPr>
        <w:t xml:space="preserve">al Economics </w:t>
      </w:r>
      <w:r w:rsidR="00C50DF8">
        <w:rPr>
          <w:rFonts w:ascii="Times New Roman" w:hAnsi="Times New Roman" w:cs="Times New Roman"/>
          <w:iCs/>
          <w:sz w:val="24"/>
          <w:szCs w:val="24"/>
        </w:rPr>
        <w:t>berücksichtig</w:t>
      </w:r>
      <w:r w:rsidR="006A2544" w:rsidRPr="00FE08C1">
        <w:rPr>
          <w:rFonts w:ascii="Times New Roman" w:hAnsi="Times New Roman" w:cs="Times New Roman"/>
          <w:iCs/>
          <w:sz w:val="24"/>
          <w:szCs w:val="24"/>
        </w:rPr>
        <w:t>t (Deutsche Bundesbank, 2013,  101--108</w:t>
      </w:r>
      <w:r w:rsidR="00656500">
        <w:rPr>
          <w:rFonts w:ascii="Times New Roman" w:hAnsi="Times New Roman" w:cs="Times New Roman"/>
          <w:iCs/>
          <w:sz w:val="24"/>
          <w:szCs w:val="24"/>
        </w:rPr>
        <w:t xml:space="preserve">; </w:t>
      </w:r>
      <w:r w:rsidR="00F91ABE" w:rsidRPr="00AA1C54">
        <w:rPr>
          <w:rFonts w:ascii="Times New Roman" w:hAnsi="Times New Roman" w:cs="Times New Roman"/>
          <w:sz w:val="24"/>
          <w:szCs w:val="24"/>
        </w:rPr>
        <w:t xml:space="preserve">eine einführende Darstellung zur Behavioral Economics findet sich bei Ruckriegel, 2011; vertiefend Akerlof/Shiller, 2009; Kahneman, 2012; Lux, 2013; Thaler/Sunstein, 2008;  Wirtschaftsdienst 2013 sowie die Homepage des </w:t>
      </w:r>
      <w:r w:rsidR="00F91ABE" w:rsidRPr="00AA1C54">
        <w:rPr>
          <w:rFonts w:ascii="Times New Roman" w:hAnsi="Times New Roman" w:cs="Times New Roman"/>
          <w:bCs/>
          <w:sz w:val="24"/>
          <w:szCs w:val="24"/>
        </w:rPr>
        <w:t xml:space="preserve">Behavioral Insights Team). </w:t>
      </w:r>
      <w:r w:rsidR="00F91ABE" w:rsidRPr="00AA1C54">
        <w:rPr>
          <w:rFonts w:ascii="Times New Roman" w:hAnsi="Times New Roman" w:cs="Times New Roman"/>
          <w:sz w:val="24"/>
          <w:szCs w:val="24"/>
        </w:rPr>
        <w:t xml:space="preserve"> </w:t>
      </w:r>
    </w:p>
    <w:p w:rsidR="00F91ABE" w:rsidRDefault="00F91ABE" w:rsidP="00F91ABE">
      <w:pPr>
        <w:autoSpaceDE w:val="0"/>
        <w:autoSpaceDN w:val="0"/>
        <w:adjustRightInd w:val="0"/>
        <w:spacing w:after="120" w:line="360" w:lineRule="auto"/>
        <w:rPr>
          <w:rFonts w:ascii="Times New Roman" w:hAnsi="Times New Roman" w:cs="Times New Roman"/>
          <w:sz w:val="24"/>
          <w:szCs w:val="24"/>
        </w:rPr>
      </w:pPr>
    </w:p>
    <w:p w:rsidR="00F91ABE" w:rsidRPr="00FE08C1" w:rsidRDefault="00F91ABE" w:rsidP="00F91ABE">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lastRenderedPageBreak/>
        <w:t>„Kaum je hat eine wichtige Wissenschaft ein solches Debakel erlebt, wie die Ökonomie.“</w:t>
      </w:r>
    </w:p>
    <w:p w:rsidR="00F91ABE" w:rsidRPr="00FE08C1" w:rsidRDefault="00F91ABE" w:rsidP="00F91ABE">
      <w:pPr>
        <w:spacing w:after="120" w:line="360" w:lineRule="auto"/>
        <w:jc w:val="center"/>
        <w:rPr>
          <w:rFonts w:ascii="Times New Roman" w:hAnsi="Times New Roman" w:cs="Times New Roman"/>
          <w:sz w:val="24"/>
          <w:szCs w:val="24"/>
          <w:lang w:val="en-US"/>
        </w:rPr>
      </w:pPr>
      <w:r w:rsidRPr="00FE08C1">
        <w:rPr>
          <w:rFonts w:ascii="Times New Roman" w:hAnsi="Times New Roman" w:cs="Times New Roman"/>
          <w:sz w:val="24"/>
          <w:szCs w:val="24"/>
          <w:lang w:val="en-US"/>
        </w:rPr>
        <w:t>Edward Fullbrook, Director of the  World Economic Association  (http://www.worldeconomicsassociation.org/)</w:t>
      </w:r>
    </w:p>
    <w:p w:rsidR="00F91ABE" w:rsidRDefault="00F91ABE" w:rsidP="00F91ABE">
      <w:pPr>
        <w:spacing w:after="120" w:line="360" w:lineRule="auto"/>
        <w:jc w:val="center"/>
        <w:rPr>
          <w:rFonts w:ascii="Times New Roman" w:hAnsi="Times New Roman" w:cs="Times New Roman"/>
          <w:sz w:val="24"/>
          <w:szCs w:val="24"/>
        </w:rPr>
      </w:pPr>
      <w:r w:rsidRPr="00FE08C1">
        <w:rPr>
          <w:rFonts w:ascii="Times New Roman" w:hAnsi="Times New Roman" w:cs="Times New Roman"/>
          <w:sz w:val="24"/>
          <w:szCs w:val="24"/>
        </w:rPr>
        <w:t xml:space="preserve">Gastkommentar im Handelsblatt vom 10. April 2013     </w:t>
      </w:r>
    </w:p>
    <w:p w:rsidR="00F91ABE" w:rsidRDefault="00F91ABE" w:rsidP="00FE08C1">
      <w:pPr>
        <w:spacing w:after="120" w:line="360" w:lineRule="auto"/>
        <w:rPr>
          <w:rFonts w:ascii="Times New Roman" w:hAnsi="Times New Roman" w:cs="Times New Roman"/>
          <w:sz w:val="24"/>
          <w:szCs w:val="24"/>
        </w:rPr>
      </w:pPr>
    </w:p>
    <w:p w:rsidR="00CC17BE" w:rsidRDefault="005002A6" w:rsidP="005002A6">
      <w:pPr>
        <w:pStyle w:val="StandardWeb"/>
        <w:shd w:val="clear" w:color="auto" w:fill="FFFFFF"/>
        <w:spacing w:before="0" w:beforeAutospacing="0" w:after="120" w:afterAutospacing="0" w:line="360" w:lineRule="auto"/>
        <w:rPr>
          <w:iCs/>
          <w:color w:val="000000"/>
          <w:shd w:val="clear" w:color="auto" w:fill="FFFFFF"/>
        </w:rPr>
      </w:pPr>
      <w:r w:rsidRPr="005002A6">
        <w:t xml:space="preserve">In seiner Gastkolumne auf Spiegel online schreibt </w:t>
      </w:r>
      <w:r w:rsidRPr="0044528B">
        <w:rPr>
          <w:iCs/>
          <w:color w:val="000000"/>
          <w:shd w:val="clear" w:color="auto" w:fill="FFFFFF"/>
        </w:rPr>
        <w:t>Wolfgang Münchau am 29.1.2014</w:t>
      </w:r>
      <w:r w:rsidR="00CC17BE">
        <w:rPr>
          <w:iCs/>
          <w:color w:val="000000"/>
          <w:shd w:val="clear" w:color="auto" w:fill="FFFFFF"/>
        </w:rPr>
        <w:t>:</w:t>
      </w:r>
    </w:p>
    <w:p w:rsidR="005002A6" w:rsidRDefault="005002A6" w:rsidP="005002A6">
      <w:pPr>
        <w:pStyle w:val="StandardWeb"/>
        <w:shd w:val="clear" w:color="auto" w:fill="FFFFFF"/>
        <w:spacing w:before="0" w:beforeAutospacing="0" w:after="120" w:afterAutospacing="0" w:line="360" w:lineRule="auto"/>
        <w:rPr>
          <w:color w:val="000000"/>
          <w:shd w:val="clear" w:color="auto" w:fill="FFFFFF"/>
        </w:rPr>
      </w:pPr>
      <w:r w:rsidRPr="0044528B">
        <w:rPr>
          <w:iCs/>
          <w:color w:val="000000"/>
          <w:shd w:val="clear" w:color="auto" w:fill="FFFFFF"/>
        </w:rPr>
        <w:t xml:space="preserve"> </w:t>
      </w:r>
      <w:r w:rsidRPr="005002A6">
        <w:t>"</w:t>
      </w:r>
      <w:r w:rsidRPr="005002A6">
        <w:rPr>
          <w:color w:val="000000"/>
          <w:shd w:val="clear" w:color="auto" w:fill="FFFFFF"/>
        </w:rPr>
        <w:t>Zunächst sollte sich jeder Politiker, der wie Gabriel selbst kein Fachmann ist, sorgfältig seine Berater auswählen. Leider ist im Wirtschaftsministerium wie anderswo auch die Politikberatung gründlich-deutsch organisiert.</w:t>
      </w:r>
      <w:r w:rsidRPr="005002A6">
        <w:rPr>
          <w:rStyle w:val="apple-converted-space"/>
          <w:color w:val="000000"/>
          <w:shd w:val="clear" w:color="auto" w:fill="FFFFFF"/>
        </w:rPr>
        <w:t xml:space="preserve"> ... </w:t>
      </w:r>
      <w:r w:rsidRPr="005002A6">
        <w:rPr>
          <w:color w:val="000000"/>
          <w:shd w:val="clear" w:color="auto" w:fill="FFFFFF"/>
        </w:rPr>
        <w:t>Das Problem mit diesem und anderen volkswirtschaftlichen Gremien ist, dass man dort persönliche politische Meinungen in einen Deckmantel der objektiven Wissenschaft einbettet.</w:t>
      </w:r>
      <w:r>
        <w:rPr>
          <w:color w:val="000000"/>
          <w:shd w:val="clear" w:color="auto" w:fill="FFFFFF"/>
        </w:rPr>
        <w:t xml:space="preserve"> ...  </w:t>
      </w:r>
      <w:r w:rsidRPr="005002A6">
        <w:rPr>
          <w:color w:val="000000"/>
          <w:shd w:val="clear" w:color="auto" w:fill="FFFFFF"/>
        </w:rPr>
        <w:t xml:space="preserve">Die Volkswirte und Volkswirtinnen im Beirat sind in Wahrheit keine Repräsentanten der Wissenschaft in der Politik, sondern eher Abbild politischer Meinungen in der Wissenschaft. ... </w:t>
      </w:r>
      <w:r>
        <w:rPr>
          <w:color w:val="000000"/>
          <w:shd w:val="clear" w:color="auto" w:fill="FFFFFF"/>
        </w:rPr>
        <w:t xml:space="preserve"> </w:t>
      </w:r>
    </w:p>
    <w:p w:rsidR="005002A6" w:rsidRPr="005002A6" w:rsidRDefault="005002A6" w:rsidP="005002A6">
      <w:pPr>
        <w:pStyle w:val="StandardWeb"/>
        <w:shd w:val="clear" w:color="auto" w:fill="FFFFFF"/>
        <w:spacing w:before="0" w:beforeAutospacing="0" w:after="120" w:afterAutospacing="0" w:line="360" w:lineRule="auto"/>
      </w:pPr>
      <w:r w:rsidRPr="005002A6">
        <w:rPr>
          <w:color w:val="000000"/>
        </w:rPr>
        <w:t>Mein zweiter Rat ist mehr Mut zu makroökonomischem Denken. Das Wirtschaftsministerium ist Gralshüter des Ordoliberalismus</w:t>
      </w:r>
      <w:r w:rsidR="00C50DF8">
        <w:rPr>
          <w:color w:val="000000"/>
        </w:rPr>
        <w:t xml:space="preserve"> ... </w:t>
      </w:r>
      <w:r w:rsidRPr="005002A6">
        <w:rPr>
          <w:color w:val="000000"/>
        </w:rPr>
        <w:t>. Der Ordoliberalismus lehnt die gesamtwirtschaftliche Steuerung ab und will die Rolle des Staates am liebsten auf die des Schiedsrichters reduzieren. Selbst ich würde zugeben, dass der Ordoliberalismus keine wirklich schlechte Wirtschaftsphilosophie für das Nachkriegs-Deutschland war.</w:t>
      </w:r>
      <w:r>
        <w:rPr>
          <w:color w:val="000000"/>
        </w:rPr>
        <w:t xml:space="preserve"> </w:t>
      </w:r>
      <w:r w:rsidRPr="005002A6">
        <w:rPr>
          <w:color w:val="000000"/>
          <w:shd w:val="clear" w:color="auto" w:fill="FFFFFF"/>
        </w:rPr>
        <w:t>Das war er aber schon nicht mehr in den späten sechziger Jahren, als die wirtschaftliche Instabilität im Bretton-Woods-Währungsmechanismus aufkam. Damals hatte die SPD mit Karl Schiller einen hervorragenden Wirtschaftsminister, der sein Ministerium aus dem Loch des Ordoliberalismus herausführte, in das es seitdem wieder hineingekrochen ist. Mit Ordoliberalismus lassen sich die überlappenden Finanz-, Wirtschafts- und Sozialkrisen unserer Zeit nicht lösen.</w:t>
      </w:r>
      <w:r>
        <w:rPr>
          <w:color w:val="000000"/>
          <w:shd w:val="clear" w:color="auto" w:fill="FFFFFF"/>
        </w:rPr>
        <w:t>"</w:t>
      </w:r>
      <w:r w:rsidR="00851A6D" w:rsidRPr="00851A6D">
        <w:t xml:space="preserve"> </w:t>
      </w:r>
      <w:r w:rsidR="00851A6D">
        <w:t>(</w:t>
      </w:r>
      <w:r w:rsidR="00851A6D" w:rsidRPr="00851A6D">
        <w:rPr>
          <w:color w:val="000000"/>
          <w:shd w:val="clear" w:color="auto" w:fill="FFFFFF"/>
        </w:rPr>
        <w:t>http://www.spiegel.de/wirtschaft/ratschlaege-von-muenchau-an-wirtschaftsminister-gabriel-a-946203.html</w:t>
      </w:r>
      <w:r w:rsidR="00851A6D">
        <w:rPr>
          <w:color w:val="000000"/>
          <w:shd w:val="clear" w:color="auto" w:fill="FFFFFF"/>
        </w:rPr>
        <w:t>)</w:t>
      </w:r>
    </w:p>
    <w:p w:rsidR="00F82DC4" w:rsidRDefault="00F82DC4" w:rsidP="00F82DC4">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E</w:t>
      </w:r>
      <w:r w:rsidRPr="00FE08C1">
        <w:rPr>
          <w:rFonts w:ascii="Times New Roman" w:hAnsi="Times New Roman" w:cs="Times New Roman"/>
          <w:color w:val="000000"/>
          <w:sz w:val="24"/>
          <w:szCs w:val="24"/>
          <w:shd w:val="clear" w:color="auto" w:fill="FFFFFF"/>
        </w:rPr>
        <w:t xml:space="preserve">ine  rechtliche Betrachtung </w:t>
      </w:r>
      <w:r>
        <w:rPr>
          <w:rFonts w:ascii="Times New Roman" w:hAnsi="Times New Roman" w:cs="Times New Roman"/>
          <w:color w:val="000000"/>
          <w:sz w:val="24"/>
          <w:szCs w:val="24"/>
          <w:shd w:val="clear" w:color="auto" w:fill="FFFFFF"/>
        </w:rPr>
        <w:t xml:space="preserve">kommt </w:t>
      </w:r>
      <w:r w:rsidR="0044528B">
        <w:rPr>
          <w:rFonts w:ascii="Times New Roman" w:hAnsi="Times New Roman" w:cs="Times New Roman"/>
          <w:color w:val="000000"/>
          <w:sz w:val="24"/>
          <w:szCs w:val="24"/>
          <w:shd w:val="clear" w:color="auto" w:fill="FFFFFF"/>
        </w:rPr>
        <w:t>also</w:t>
      </w:r>
      <w:r>
        <w:rPr>
          <w:rFonts w:ascii="Times New Roman" w:hAnsi="Times New Roman" w:cs="Times New Roman"/>
          <w:color w:val="000000"/>
          <w:sz w:val="24"/>
          <w:szCs w:val="24"/>
          <w:shd w:val="clear" w:color="auto" w:fill="FFFFFF"/>
        </w:rPr>
        <w:t xml:space="preserve"> </w:t>
      </w:r>
      <w:r w:rsidR="0044528B">
        <w:rPr>
          <w:rFonts w:ascii="Times New Roman" w:hAnsi="Times New Roman" w:cs="Times New Roman"/>
          <w:color w:val="000000"/>
          <w:sz w:val="24"/>
          <w:szCs w:val="24"/>
          <w:shd w:val="clear" w:color="auto" w:fill="FFFFFF"/>
        </w:rPr>
        <w:t xml:space="preserve">gar </w:t>
      </w:r>
      <w:r>
        <w:rPr>
          <w:rFonts w:ascii="Times New Roman" w:hAnsi="Times New Roman" w:cs="Times New Roman"/>
          <w:color w:val="000000"/>
          <w:sz w:val="24"/>
          <w:szCs w:val="24"/>
          <w:shd w:val="clear" w:color="auto" w:fill="FFFFFF"/>
        </w:rPr>
        <w:t xml:space="preserve">nicht </w:t>
      </w:r>
      <w:r w:rsidR="0044528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 </w:t>
      </w:r>
      <w:r w:rsidRPr="00FE08C1">
        <w:rPr>
          <w:rFonts w:ascii="Times New Roman" w:hAnsi="Times New Roman" w:cs="Times New Roman"/>
          <w:color w:val="000000"/>
          <w:sz w:val="24"/>
          <w:szCs w:val="24"/>
          <w:shd w:val="clear" w:color="auto" w:fill="FFFFFF"/>
        </w:rPr>
        <w:t>eine</w:t>
      </w:r>
      <w:r>
        <w:rPr>
          <w:rFonts w:ascii="Times New Roman" w:hAnsi="Times New Roman" w:cs="Times New Roman"/>
          <w:color w:val="000000"/>
          <w:sz w:val="24"/>
          <w:szCs w:val="24"/>
          <w:shd w:val="clear" w:color="auto" w:fill="FFFFFF"/>
        </w:rPr>
        <w:t>r</w:t>
      </w:r>
      <w:r w:rsidRPr="00FE08C1">
        <w:rPr>
          <w:rFonts w:ascii="Times New Roman" w:hAnsi="Times New Roman" w:cs="Times New Roman"/>
          <w:color w:val="000000"/>
          <w:sz w:val="24"/>
          <w:szCs w:val="24"/>
          <w:shd w:val="clear" w:color="auto" w:fill="FFFFFF"/>
        </w:rPr>
        <w:t xml:space="preserve"> explizite Würdigung </w:t>
      </w:r>
      <w:r>
        <w:rPr>
          <w:rFonts w:ascii="Times New Roman" w:hAnsi="Times New Roman" w:cs="Times New Roman"/>
          <w:color w:val="000000"/>
          <w:sz w:val="24"/>
          <w:szCs w:val="24"/>
          <w:shd w:val="clear" w:color="auto" w:fill="FFFFFF"/>
        </w:rPr>
        <w:t>der</w:t>
      </w:r>
      <w:r w:rsidRPr="00FE08C1">
        <w:rPr>
          <w:rFonts w:ascii="Times New Roman" w:hAnsi="Times New Roman" w:cs="Times New Roman"/>
          <w:color w:val="000000"/>
          <w:sz w:val="24"/>
          <w:szCs w:val="24"/>
          <w:shd w:val="clear" w:color="auto" w:fill="FFFFFF"/>
        </w:rPr>
        <w:t xml:space="preserve"> konträren </w:t>
      </w:r>
      <w:r>
        <w:rPr>
          <w:rFonts w:ascii="Times New Roman" w:hAnsi="Times New Roman" w:cs="Times New Roman"/>
          <w:color w:val="000000"/>
          <w:sz w:val="24"/>
          <w:szCs w:val="24"/>
          <w:shd w:val="clear" w:color="auto" w:fill="FFFFFF"/>
        </w:rPr>
        <w:t xml:space="preserve">wissenschaftlichen </w:t>
      </w:r>
      <w:r w:rsidRPr="00FE08C1">
        <w:rPr>
          <w:rFonts w:ascii="Times New Roman" w:hAnsi="Times New Roman" w:cs="Times New Roman"/>
          <w:color w:val="000000"/>
          <w:sz w:val="24"/>
          <w:szCs w:val="24"/>
          <w:shd w:val="clear" w:color="auto" w:fill="FFFFFF"/>
        </w:rPr>
        <w:t xml:space="preserve">Positionen aus, da sie bei der Beurteilung der Frage der Anleihekäufe/ Ankündigung von Anleihekäufen durch die EZB von grundlegender Bedeutung sind. </w:t>
      </w:r>
      <w:r w:rsidRPr="00FE08C1">
        <w:rPr>
          <w:rFonts w:ascii="Times New Roman" w:hAnsi="Times New Roman" w:cs="Times New Roman"/>
          <w:sz w:val="24"/>
          <w:szCs w:val="24"/>
        </w:rPr>
        <w:t xml:space="preserve">Je nachdem, welcher Interpretation/Erklärung des Marktverhaltens man mehr zuneigt - oder besser, welche Erklärung eher der Realität entspricht, erscheint das Verhalten der EZB in einem ganz anderem Licht. In der öffentlichen Diskussion geht hier "Einiges" durcheinander. </w:t>
      </w:r>
      <w:r w:rsidRPr="00FE08C1">
        <w:rPr>
          <w:rFonts w:ascii="Times New Roman" w:hAnsi="Times New Roman" w:cs="Times New Roman"/>
          <w:sz w:val="24"/>
          <w:szCs w:val="24"/>
        </w:rPr>
        <w:lastRenderedPageBreak/>
        <w:t>Die aus geldpolitischer Sicht wichtigsten Aspekte dieser Kontroverse finden sich auch im Reader zur unserer 6. Auflage (</w:t>
      </w:r>
      <w:hyperlink r:id="rId9" w:history="1">
        <w:r w:rsidRPr="00FE08C1">
          <w:rPr>
            <w:rStyle w:val="Hyperlink"/>
            <w:rFonts w:ascii="Times New Roman" w:hAnsi="Times New Roman" w:cs="Times New Roman"/>
            <w:sz w:val="24"/>
            <w:szCs w:val="24"/>
          </w:rPr>
          <w:t>http://europa-geldpolitik.de/</w:t>
        </w:r>
      </w:hyperlink>
      <w:r w:rsidRPr="00FE08C1">
        <w:rPr>
          <w:rFonts w:ascii="Times New Roman" w:hAnsi="Times New Roman" w:cs="Times New Roman"/>
          <w:sz w:val="24"/>
          <w:szCs w:val="24"/>
        </w:rPr>
        <w:t>).</w:t>
      </w:r>
    </w:p>
    <w:p w:rsidR="004F042F" w:rsidRDefault="004F042F" w:rsidP="00F82DC4">
      <w:pPr>
        <w:spacing w:after="120" w:line="360" w:lineRule="auto"/>
        <w:rPr>
          <w:rFonts w:ascii="Times New Roman" w:hAnsi="Times New Roman" w:cs="Times New Roman"/>
          <w:sz w:val="24"/>
          <w:szCs w:val="24"/>
        </w:rPr>
      </w:pPr>
    </w:p>
    <w:p w:rsidR="004F042F" w:rsidRDefault="004F042F" w:rsidP="004F042F">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"Für die Geistes- wie für die Sozialwissenschaften ist die kritische Reflexion ihrer eigenen Vorverständnisse und des sie leitenden Gesellschaftsbildes unentbehrlich."</w:t>
      </w:r>
    </w:p>
    <w:p w:rsidR="004F042F" w:rsidRPr="00FE08C1" w:rsidRDefault="004F042F" w:rsidP="004F042F">
      <w:pPr>
        <w:spacing w:after="120" w:line="360" w:lineRule="auto"/>
        <w:jc w:val="center"/>
        <w:rPr>
          <w:rFonts w:ascii="Times New Roman" w:hAnsi="Times New Roman" w:cs="Times New Roman"/>
          <w:sz w:val="24"/>
          <w:szCs w:val="24"/>
        </w:rPr>
      </w:pPr>
      <w:r>
        <w:rPr>
          <w:rFonts w:ascii="Times New Roman" w:hAnsi="Times New Roman" w:cs="Times New Roman"/>
          <w:sz w:val="24"/>
          <w:szCs w:val="24"/>
        </w:rPr>
        <w:t>Wolfgang Huber, Ethik - die Grundfragen des Lebens, München 2013, S. 176</w:t>
      </w:r>
    </w:p>
    <w:p w:rsidR="00225EE6" w:rsidRDefault="00225EE6" w:rsidP="00FE08C1">
      <w:pPr>
        <w:spacing w:after="120" w:line="360" w:lineRule="auto"/>
        <w:rPr>
          <w:rFonts w:ascii="Times New Roman" w:hAnsi="Times New Roman" w:cs="Times New Roman"/>
          <w:sz w:val="24"/>
          <w:szCs w:val="24"/>
        </w:rPr>
      </w:pPr>
    </w:p>
    <w:p w:rsidR="00225EE6" w:rsidRDefault="00225EE6" w:rsidP="00225EE6">
      <w:pPr>
        <w:rPr>
          <w:rFonts w:ascii="Times New Roman" w:hAnsi="Times New Roman" w:cs="Times New Roman"/>
          <w:sz w:val="24"/>
          <w:szCs w:val="24"/>
        </w:rPr>
      </w:pPr>
      <w:r w:rsidRPr="00225EE6">
        <w:rPr>
          <w:rFonts w:ascii="Times New Roman" w:hAnsi="Times New Roman" w:cs="Times New Roman"/>
          <w:i/>
          <w:sz w:val="24"/>
          <w:szCs w:val="24"/>
        </w:rPr>
        <w:t xml:space="preserve">Josef Ackermann fordert Rückbesinnung auf den Ehrbaren Kaufmann </w:t>
      </w:r>
    </w:p>
    <w:p w:rsidR="001403E8" w:rsidRPr="00FE08C1" w:rsidRDefault="005F312F"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Anfang Januar hielt Josef Ackermann eine </w:t>
      </w:r>
      <w:r w:rsidR="00796A4D">
        <w:rPr>
          <w:rFonts w:ascii="Times New Roman" w:hAnsi="Times New Roman" w:cs="Times New Roman"/>
          <w:sz w:val="24"/>
          <w:szCs w:val="24"/>
        </w:rPr>
        <w:t xml:space="preserve">Rede </w:t>
      </w:r>
      <w:r w:rsidRPr="00FE08C1">
        <w:rPr>
          <w:rFonts w:ascii="Times New Roman" w:hAnsi="Times New Roman" w:cs="Times New Roman"/>
          <w:sz w:val="24"/>
          <w:szCs w:val="24"/>
        </w:rPr>
        <w:t xml:space="preserve">auf dem Blankeneser Neujahrsempfang 2014 in Hamburg (http://www.youtube.com/watch?v=UxScz-1kWXg).  Er machte hier eine Reihe von bemerkenswerten Aussagen: </w:t>
      </w:r>
    </w:p>
    <w:p w:rsidR="00F8025C" w:rsidRDefault="001403E8"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„Immer mehr Menschen halten Gewinnstreben einerseits und gesellschaftliches Verantwortungsbewusstsein und Engagement andererseits, kurz: </w:t>
      </w:r>
      <w:r w:rsidRPr="00F8025C">
        <w:rPr>
          <w:rFonts w:ascii="Times New Roman" w:hAnsi="Times New Roman" w:cs="Times New Roman"/>
          <w:sz w:val="24"/>
          <w:szCs w:val="24"/>
          <w:u w:val="single"/>
        </w:rPr>
        <w:t>Markt und Moral</w:t>
      </w:r>
      <w:r w:rsidRPr="00FE08C1">
        <w:rPr>
          <w:rFonts w:ascii="Times New Roman" w:hAnsi="Times New Roman" w:cs="Times New Roman"/>
          <w:sz w:val="24"/>
          <w:szCs w:val="24"/>
        </w:rPr>
        <w:t>, inzwischen für unvereinbar. … Immer mehr Menschen misstrauen</w:t>
      </w:r>
      <w:r w:rsidR="00796A4D">
        <w:rPr>
          <w:rFonts w:ascii="Times New Roman" w:hAnsi="Times New Roman" w:cs="Times New Roman"/>
          <w:sz w:val="24"/>
          <w:szCs w:val="24"/>
        </w:rPr>
        <w:t xml:space="preserve"> </w:t>
      </w:r>
      <w:r w:rsidRPr="00FE08C1">
        <w:rPr>
          <w:rFonts w:ascii="Times New Roman" w:hAnsi="Times New Roman" w:cs="Times New Roman"/>
          <w:sz w:val="24"/>
          <w:szCs w:val="24"/>
        </w:rPr>
        <w:t xml:space="preserve">den Kräften des Marktes. Sie haben das Gefühl, dass es in unserer Gesellschaft immer ungerechter zugeht, kritisieren einen allgemeinen Verfall von Anstand und Moral im Wirtschaftsgeschehen."  </w:t>
      </w:r>
    </w:p>
    <w:p w:rsidR="001403E8" w:rsidRPr="00FE08C1" w:rsidRDefault="001403E8"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Um dem Vertrauensverlust/ -verfall und den daraus resultierenden Rufen nach einem  Staat, „der einen scheinbar wild gewordenen Markt zähmen soll“ Einhalt zu gebieten,</w:t>
      </w:r>
      <w:r w:rsidR="008407CB">
        <w:rPr>
          <w:rFonts w:ascii="Times New Roman" w:hAnsi="Times New Roman" w:cs="Times New Roman"/>
          <w:sz w:val="24"/>
          <w:szCs w:val="24"/>
        </w:rPr>
        <w:t xml:space="preserve"> </w:t>
      </w:r>
      <w:r w:rsidRPr="00FE08C1">
        <w:rPr>
          <w:rFonts w:ascii="Times New Roman" w:hAnsi="Times New Roman" w:cs="Times New Roman"/>
          <w:sz w:val="24"/>
          <w:szCs w:val="24"/>
        </w:rPr>
        <w:t xml:space="preserve"> „müssen Unternehmen und Manager und vor allem Banker künftig strengstens darauf achten, ihre </w:t>
      </w:r>
      <w:r w:rsidRPr="006F4751">
        <w:rPr>
          <w:rFonts w:ascii="Times New Roman" w:hAnsi="Times New Roman" w:cs="Times New Roman"/>
          <w:sz w:val="24"/>
          <w:szCs w:val="24"/>
          <w:u w:val="single"/>
        </w:rPr>
        <w:t>Gewinne stets auf absolut ehrbare Weise zu erwirtschaften</w:t>
      </w:r>
      <w:r w:rsidRPr="00FE08C1">
        <w:rPr>
          <w:rFonts w:ascii="Times New Roman" w:hAnsi="Times New Roman" w:cs="Times New Roman"/>
          <w:sz w:val="24"/>
          <w:szCs w:val="24"/>
        </w:rPr>
        <w:t>, ihre Unternehmen also werte- wie leistungsorientiert zu führen und mit ihren Produkten und Dienstleistungen immer Nutzen für ihre Kunden stiften. Denn nur so können sie den gewachsenen Erwartungen an ihre gesellschaftliche Verantwortung gerecht werden und verlorenes Vertrauen allmählich wieder zurück gewinnen.“  so Josef Ackermann (zitiert nach Handelsblatt vom 17.1.2014, S. 51).</w:t>
      </w:r>
      <w:r w:rsidR="008407CB" w:rsidRPr="008407CB">
        <w:rPr>
          <w:rFonts w:ascii="Times New Roman" w:hAnsi="Times New Roman" w:cs="Times New Roman"/>
          <w:sz w:val="24"/>
          <w:szCs w:val="24"/>
        </w:rPr>
        <w:t xml:space="preserve"> </w:t>
      </w:r>
      <w:r w:rsidR="008407CB" w:rsidRPr="00FE08C1">
        <w:rPr>
          <w:rFonts w:ascii="Times New Roman" w:hAnsi="Times New Roman" w:cs="Times New Roman"/>
          <w:sz w:val="24"/>
          <w:szCs w:val="24"/>
        </w:rPr>
        <w:t xml:space="preserve">Auf diese </w:t>
      </w:r>
      <w:r w:rsidR="006F4751">
        <w:rPr>
          <w:rFonts w:ascii="Times New Roman" w:hAnsi="Times New Roman" w:cs="Times New Roman"/>
          <w:sz w:val="24"/>
          <w:szCs w:val="24"/>
        </w:rPr>
        <w:t xml:space="preserve">Rede </w:t>
      </w:r>
      <w:r w:rsidR="008407CB" w:rsidRPr="00FE08C1">
        <w:rPr>
          <w:rFonts w:ascii="Times New Roman" w:hAnsi="Times New Roman" w:cs="Times New Roman"/>
          <w:sz w:val="24"/>
          <w:szCs w:val="24"/>
        </w:rPr>
        <w:t xml:space="preserve">hat auch der Bundesverband deutscher Banken in seinem Newsletter "Bankenbrief - </w:t>
      </w:r>
      <w:r w:rsidR="008407CB">
        <w:rPr>
          <w:rFonts w:ascii="Times New Roman" w:hAnsi="Times New Roman" w:cs="Times New Roman"/>
          <w:sz w:val="24"/>
          <w:szCs w:val="24"/>
        </w:rPr>
        <w:t>W</w:t>
      </w:r>
      <w:r w:rsidR="008407CB" w:rsidRPr="00FE08C1">
        <w:rPr>
          <w:rFonts w:ascii="Times New Roman" w:hAnsi="Times New Roman" w:cs="Times New Roman"/>
          <w:sz w:val="24"/>
          <w:szCs w:val="24"/>
        </w:rPr>
        <w:t xml:space="preserve">ichtiges vom Tage" aufmerksam gemacht.  </w:t>
      </w:r>
    </w:p>
    <w:p w:rsidR="001403E8" w:rsidRPr="00FE08C1" w:rsidRDefault="001403E8"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Die  </w:t>
      </w:r>
      <w:r w:rsidRPr="00796A4D">
        <w:rPr>
          <w:rFonts w:ascii="Times New Roman" w:hAnsi="Times New Roman" w:cs="Times New Roman"/>
          <w:sz w:val="24"/>
          <w:szCs w:val="24"/>
          <w:u w:val="single"/>
        </w:rPr>
        <w:t>IHK Nürnberg für Mittelfranken</w:t>
      </w:r>
      <w:r w:rsidR="008407CB">
        <w:rPr>
          <w:rFonts w:ascii="Times New Roman" w:hAnsi="Times New Roman" w:cs="Times New Roman"/>
          <w:sz w:val="24"/>
          <w:szCs w:val="24"/>
        </w:rPr>
        <w:t xml:space="preserve">, die schon seit längerer Zeit die Rückbesinnung auf den </w:t>
      </w:r>
      <w:r w:rsidR="008407CB" w:rsidRPr="00796A4D">
        <w:rPr>
          <w:rFonts w:ascii="Times New Roman" w:hAnsi="Times New Roman" w:cs="Times New Roman"/>
          <w:sz w:val="24"/>
          <w:szCs w:val="24"/>
          <w:u w:val="single"/>
        </w:rPr>
        <w:t>Ehrbaren Kaufmann</w:t>
      </w:r>
      <w:r w:rsidR="008407CB">
        <w:rPr>
          <w:rFonts w:ascii="Times New Roman" w:hAnsi="Times New Roman" w:cs="Times New Roman"/>
          <w:sz w:val="24"/>
          <w:szCs w:val="24"/>
        </w:rPr>
        <w:t xml:space="preserve"> programmatisch </w:t>
      </w:r>
      <w:r w:rsidR="006F4751">
        <w:rPr>
          <w:rFonts w:ascii="Times New Roman" w:hAnsi="Times New Roman" w:cs="Times New Roman"/>
          <w:sz w:val="24"/>
          <w:szCs w:val="24"/>
        </w:rPr>
        <w:t>in</w:t>
      </w:r>
      <w:r w:rsidR="008407CB">
        <w:rPr>
          <w:rFonts w:ascii="Times New Roman" w:hAnsi="Times New Roman" w:cs="Times New Roman"/>
          <w:sz w:val="24"/>
          <w:szCs w:val="24"/>
        </w:rPr>
        <w:t xml:space="preserve"> den Mittelpunkt stellt, </w:t>
      </w:r>
      <w:r w:rsidRPr="00FE08C1">
        <w:rPr>
          <w:rFonts w:ascii="Times New Roman" w:hAnsi="Times New Roman" w:cs="Times New Roman"/>
          <w:sz w:val="24"/>
          <w:szCs w:val="24"/>
        </w:rPr>
        <w:t>schreibt hierzu:</w:t>
      </w:r>
    </w:p>
    <w:p w:rsidR="001403E8" w:rsidRPr="00FE08C1" w:rsidRDefault="001403E8" w:rsidP="00FE08C1">
      <w:pPr>
        <w:spacing w:after="120" w:line="360" w:lineRule="auto"/>
        <w:rPr>
          <w:rFonts w:ascii="Times New Roman" w:hAnsi="Times New Roman" w:cs="Times New Roman"/>
          <w:sz w:val="24"/>
          <w:szCs w:val="24"/>
        </w:rPr>
      </w:pPr>
      <w:r w:rsidRPr="006F737B">
        <w:rPr>
          <w:rFonts w:ascii="Times New Roman" w:hAnsi="Times New Roman" w:cs="Times New Roman"/>
          <w:sz w:val="24"/>
          <w:szCs w:val="24"/>
          <w:u w:val="single"/>
        </w:rPr>
        <w:t>Corporate Social Responsiblity</w:t>
      </w:r>
      <w:r w:rsidRPr="00FE08C1">
        <w:rPr>
          <w:rFonts w:ascii="Times New Roman" w:hAnsi="Times New Roman" w:cs="Times New Roman"/>
          <w:sz w:val="24"/>
          <w:szCs w:val="24"/>
        </w:rPr>
        <w:t xml:space="preserve"> (CSR)  setz</w:t>
      </w:r>
      <w:r w:rsidR="008407CB">
        <w:rPr>
          <w:rFonts w:ascii="Times New Roman" w:hAnsi="Times New Roman" w:cs="Times New Roman"/>
          <w:sz w:val="24"/>
          <w:szCs w:val="24"/>
        </w:rPr>
        <w:t>e</w:t>
      </w:r>
      <w:r w:rsidRPr="00FE08C1">
        <w:rPr>
          <w:rFonts w:ascii="Times New Roman" w:hAnsi="Times New Roman" w:cs="Times New Roman"/>
          <w:sz w:val="24"/>
          <w:szCs w:val="24"/>
        </w:rPr>
        <w:t xml:space="preserve"> „am </w:t>
      </w:r>
      <w:r w:rsidRPr="006F737B">
        <w:rPr>
          <w:rFonts w:ascii="Times New Roman" w:hAnsi="Times New Roman" w:cs="Times New Roman"/>
          <w:sz w:val="24"/>
          <w:szCs w:val="24"/>
          <w:u w:val="single"/>
        </w:rPr>
        <w:t>Kerngeschäft und der Organisation einer verantwortlichen Wertschöpfung</w:t>
      </w:r>
      <w:r w:rsidRPr="00FE08C1">
        <w:rPr>
          <w:rFonts w:ascii="Times New Roman" w:hAnsi="Times New Roman" w:cs="Times New Roman"/>
          <w:sz w:val="24"/>
          <w:szCs w:val="24"/>
        </w:rPr>
        <w:t xml:space="preserve"> an – angefangen von der Beachtung von Grenzen über Produktionsbedingungen bis hin zum Umgang mit Mitarbeitern, Kunden und Lieferanten. </w:t>
      </w:r>
      <w:r w:rsidRPr="00FE08C1">
        <w:rPr>
          <w:rFonts w:ascii="Times New Roman" w:hAnsi="Times New Roman" w:cs="Times New Roman"/>
          <w:sz w:val="24"/>
          <w:szCs w:val="24"/>
        </w:rPr>
        <w:lastRenderedPageBreak/>
        <w:t xml:space="preserve">Eine verantwortliche Wertschöpfung zeichnet sich im Kern dadurch aus, dass keine Gewinne auf Kosten anderer erzielt werden. Der Verzicht auf solche problematische Formen der Gewinnerzielung ist dabei im wohlverstanden Eigeninteresse der Unternehmen, da sie hiermit in ihre Kooperationsfähigkeit investieren. Niemand macht gerne Geschäfte mit einem Unternehmen, das dafür bekannt ist, immer wieder seine Geschäftspartner auszunutzen oder zu täuschen. ... Einen sinnvollen Orientierungspunkt (für CSR, Anmerkung KR) liefert das </w:t>
      </w:r>
      <w:r w:rsidRPr="006F4751">
        <w:rPr>
          <w:rFonts w:ascii="Times New Roman" w:hAnsi="Times New Roman" w:cs="Times New Roman"/>
          <w:sz w:val="24"/>
          <w:szCs w:val="24"/>
          <w:u w:val="single"/>
        </w:rPr>
        <w:t>Leitbild des Ehrbaren Kaufmanns</w:t>
      </w:r>
      <w:r w:rsidRPr="00FE08C1">
        <w:rPr>
          <w:rFonts w:ascii="Times New Roman" w:hAnsi="Times New Roman" w:cs="Times New Roman"/>
          <w:sz w:val="24"/>
          <w:szCs w:val="24"/>
        </w:rPr>
        <w:t xml:space="preserve">, welches auf den fairen Umgang mit Geschäftspartnern und dem unternehmerischen Umfeld ausgerichtet ist. ... Ein ehrbarer Kaufmann zeichnet sich dadurch aus, dass sein Handeln auf bestimmten Werten, Tugenden und Prinzipien basiert; hierzu gehören etwa </w:t>
      </w:r>
      <w:r w:rsidRPr="006F737B">
        <w:rPr>
          <w:rFonts w:ascii="Times New Roman" w:hAnsi="Times New Roman" w:cs="Times New Roman"/>
          <w:sz w:val="24"/>
          <w:szCs w:val="24"/>
        </w:rPr>
        <w:t>Ehrlichkeit, Redlichkeit, Verlässlichkeit oder Integrität</w:t>
      </w:r>
      <w:r w:rsidRPr="00FE08C1">
        <w:rPr>
          <w:rFonts w:ascii="Times New Roman" w:hAnsi="Times New Roman" w:cs="Times New Roman"/>
          <w:sz w:val="24"/>
          <w:szCs w:val="24"/>
        </w:rPr>
        <w:t xml:space="preserve">. Durch diese freiwillige Selbstbindung schaffte sich der </w:t>
      </w:r>
      <w:r w:rsidR="006F4751">
        <w:rPr>
          <w:rFonts w:ascii="Times New Roman" w:hAnsi="Times New Roman" w:cs="Times New Roman"/>
          <w:sz w:val="24"/>
          <w:szCs w:val="24"/>
        </w:rPr>
        <w:t>E</w:t>
      </w:r>
      <w:r w:rsidRPr="00FE08C1">
        <w:rPr>
          <w:rFonts w:ascii="Times New Roman" w:hAnsi="Times New Roman" w:cs="Times New Roman"/>
          <w:sz w:val="24"/>
          <w:szCs w:val="24"/>
        </w:rPr>
        <w:t xml:space="preserve">hrbare Kaufmann das Fundament für seinen eigenen langfristigen Erfolg, da er so seine </w:t>
      </w:r>
      <w:r w:rsidRPr="006F737B">
        <w:rPr>
          <w:rFonts w:ascii="Times New Roman" w:hAnsi="Times New Roman" w:cs="Times New Roman"/>
          <w:sz w:val="24"/>
          <w:szCs w:val="24"/>
          <w:u w:val="single"/>
        </w:rPr>
        <w:t xml:space="preserve">Vertrauenswürdigkeit </w:t>
      </w:r>
      <w:r w:rsidRPr="00FE08C1">
        <w:rPr>
          <w:rFonts w:ascii="Times New Roman" w:hAnsi="Times New Roman" w:cs="Times New Roman"/>
          <w:sz w:val="24"/>
          <w:szCs w:val="24"/>
        </w:rPr>
        <w:t xml:space="preserve">und damit seine </w:t>
      </w:r>
      <w:r w:rsidRPr="006F737B">
        <w:rPr>
          <w:rFonts w:ascii="Times New Roman" w:hAnsi="Times New Roman" w:cs="Times New Roman"/>
          <w:sz w:val="24"/>
          <w:szCs w:val="24"/>
          <w:u w:val="single"/>
        </w:rPr>
        <w:t xml:space="preserve">Kooperationsfähigkeit </w:t>
      </w:r>
      <w:r w:rsidRPr="00FE08C1">
        <w:rPr>
          <w:rFonts w:ascii="Times New Roman" w:hAnsi="Times New Roman" w:cs="Times New Roman"/>
          <w:sz w:val="24"/>
          <w:szCs w:val="24"/>
        </w:rPr>
        <w:t xml:space="preserve">sicherstellte. Im Kern zeichnet sich der </w:t>
      </w:r>
      <w:r w:rsidR="006F737B">
        <w:rPr>
          <w:rFonts w:ascii="Times New Roman" w:hAnsi="Times New Roman" w:cs="Times New Roman"/>
          <w:sz w:val="24"/>
          <w:szCs w:val="24"/>
        </w:rPr>
        <w:t>E</w:t>
      </w:r>
      <w:r w:rsidRPr="00FE08C1">
        <w:rPr>
          <w:rFonts w:ascii="Times New Roman" w:hAnsi="Times New Roman" w:cs="Times New Roman"/>
          <w:sz w:val="24"/>
          <w:szCs w:val="24"/>
        </w:rPr>
        <w:t>hrbare Kaufmann dadurch aus, dass er  im Sinne einer Zusammenarbeit zum gegenseitigen Vorteil agierte und seine Kunden nicht übervorteilte. " (</w:t>
      </w:r>
      <w:r w:rsidR="009E3DBD" w:rsidRPr="00FE08C1">
        <w:rPr>
          <w:rFonts w:ascii="Times New Roman" w:hAnsi="Times New Roman" w:cs="Times New Roman"/>
          <w:sz w:val="24"/>
          <w:szCs w:val="24"/>
        </w:rPr>
        <w:t xml:space="preserve">IHK Nürnberg für Mittelfranken, Corporate Social Responsibility – Die gesellschaftliche Unternehmensverantwortung von A-Z, Stichwort "Corporate Social Responsibility", S. 16 und Stichwort "Ehrbarer Kaufmann", S. 22; https://www.ihk-nuernberg.de/de/media/Grafiken/Publikationen/Titelbilder-gross/Titel-CSR.jpg </w:t>
      </w:r>
      <w:r w:rsidRPr="00FE08C1">
        <w:rPr>
          <w:rFonts w:ascii="Times New Roman" w:hAnsi="Times New Roman" w:cs="Times New Roman"/>
          <w:sz w:val="24"/>
          <w:szCs w:val="24"/>
        </w:rPr>
        <w:t xml:space="preserve">) </w:t>
      </w:r>
      <w:r w:rsidR="009E3DBD" w:rsidRPr="00FE08C1">
        <w:rPr>
          <w:rFonts w:ascii="Times New Roman" w:hAnsi="Times New Roman" w:cs="Times New Roman"/>
          <w:sz w:val="24"/>
          <w:szCs w:val="24"/>
        </w:rPr>
        <w:t>.</w:t>
      </w:r>
    </w:p>
    <w:p w:rsidR="001403E8" w:rsidRPr="00FE08C1" w:rsidRDefault="001403E8"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Und </w:t>
      </w:r>
      <w:r w:rsidR="00F8025C">
        <w:rPr>
          <w:rFonts w:ascii="Times New Roman" w:hAnsi="Times New Roman" w:cs="Times New Roman"/>
          <w:sz w:val="24"/>
          <w:szCs w:val="24"/>
        </w:rPr>
        <w:t>die IHK Nürnberg für Mittelfranken weiter</w:t>
      </w:r>
      <w:r w:rsidRPr="00FE08C1">
        <w:rPr>
          <w:rFonts w:ascii="Times New Roman" w:hAnsi="Times New Roman" w:cs="Times New Roman"/>
          <w:sz w:val="24"/>
          <w:szCs w:val="24"/>
        </w:rPr>
        <w:t xml:space="preserve">: „Erst ein hinreichendes Maß an entgegengebrachtem </w:t>
      </w:r>
      <w:r w:rsidRPr="006F737B">
        <w:rPr>
          <w:rFonts w:ascii="Times New Roman" w:hAnsi="Times New Roman" w:cs="Times New Roman"/>
          <w:sz w:val="24"/>
          <w:szCs w:val="24"/>
          <w:u w:val="single"/>
        </w:rPr>
        <w:t>Vertrauen</w:t>
      </w:r>
      <w:r w:rsidRPr="00FE08C1">
        <w:rPr>
          <w:rFonts w:ascii="Times New Roman" w:hAnsi="Times New Roman" w:cs="Times New Roman"/>
          <w:sz w:val="24"/>
          <w:szCs w:val="24"/>
        </w:rPr>
        <w:t xml:space="preserve"> ermöglicht das Eingehen von wertschaffenden </w:t>
      </w:r>
      <w:r w:rsidRPr="006F737B">
        <w:rPr>
          <w:rFonts w:ascii="Times New Roman" w:hAnsi="Times New Roman" w:cs="Times New Roman"/>
          <w:sz w:val="24"/>
          <w:szCs w:val="24"/>
          <w:u w:val="single"/>
        </w:rPr>
        <w:t>Transaktionen</w:t>
      </w:r>
      <w:r w:rsidRPr="00FE08C1">
        <w:rPr>
          <w:rFonts w:ascii="Times New Roman" w:hAnsi="Times New Roman" w:cs="Times New Roman"/>
          <w:sz w:val="24"/>
          <w:szCs w:val="24"/>
        </w:rPr>
        <w:t>. Eben dieses Vertrauen wurde durch die Tugenden geschaffen, welche den Ehrbaren Kaufmann auszeichneten. Tugenden wie Integrität, Aufrichtigkeit, Anstand und Fairness sowie die damit einhergehenden positiven Wirkungen für den Geschäftserfolg waren Selbstbindungsmaßnahmen, die verhindern sollten, dass die Verfolgung der Eigeninteressen zulasten Dritter erfolgte. Die Ehre des Kaufmanns diente dabei gewissermaßen als Pfand in Transkationen“</w:t>
      </w:r>
      <w:r w:rsidR="009E3DBD" w:rsidRPr="00FE08C1">
        <w:rPr>
          <w:rFonts w:ascii="Times New Roman" w:hAnsi="Times New Roman" w:cs="Times New Roman"/>
          <w:sz w:val="24"/>
          <w:szCs w:val="24"/>
        </w:rPr>
        <w:t xml:space="preserve"> (IHK Nürnberg für Mittelfranken, Der Ehrbare Kaufmann, S. 12; http://www.ihk-nuernberg.de/de/media/PDF/Publikationen/Hauptgeschaeftsfuehrung/Ehrbarer-Kaufmann.pdf).</w:t>
      </w:r>
    </w:p>
    <w:p w:rsidR="009E3DBD" w:rsidRPr="00FE08C1" w:rsidRDefault="009E3DBD"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Am 9.1.2014 hat sich die "Zeit" in ihrer Titelgeschichte mit dem Thema "Ist Ethik käuflich?" beschäftigt.  </w:t>
      </w:r>
      <w:r w:rsidR="006F4751">
        <w:rPr>
          <w:rFonts w:ascii="Times New Roman" w:hAnsi="Times New Roman" w:cs="Times New Roman"/>
          <w:sz w:val="24"/>
          <w:szCs w:val="24"/>
        </w:rPr>
        <w:t xml:space="preserve">Im </w:t>
      </w:r>
      <w:r w:rsidRPr="00FE08C1">
        <w:rPr>
          <w:rFonts w:ascii="Times New Roman" w:hAnsi="Times New Roman" w:cs="Times New Roman"/>
          <w:sz w:val="24"/>
          <w:szCs w:val="24"/>
        </w:rPr>
        <w:t xml:space="preserve">Leitartikel findet sich </w:t>
      </w:r>
      <w:r w:rsidR="006F4751">
        <w:rPr>
          <w:rFonts w:ascii="Times New Roman" w:hAnsi="Times New Roman" w:cs="Times New Roman"/>
          <w:sz w:val="24"/>
          <w:szCs w:val="24"/>
        </w:rPr>
        <w:t>folgende</w:t>
      </w:r>
      <w:r w:rsidRPr="00FE08C1">
        <w:rPr>
          <w:rFonts w:ascii="Times New Roman" w:hAnsi="Times New Roman" w:cs="Times New Roman"/>
          <w:sz w:val="24"/>
          <w:szCs w:val="24"/>
        </w:rPr>
        <w:t xml:space="preserve"> Passage:  „Wie kann es sein, dass Menschen, die Gymnasien und Universitäten mit enormen Lerneifer und Arbeitseinsatz durchlaufen </w:t>
      </w:r>
      <w:r w:rsidRPr="00FE08C1">
        <w:rPr>
          <w:rFonts w:ascii="Times New Roman" w:hAnsi="Times New Roman" w:cs="Times New Roman"/>
          <w:sz w:val="24"/>
          <w:szCs w:val="24"/>
        </w:rPr>
        <w:lastRenderedPageBreak/>
        <w:t>haben, nun – oben (im Topmanagement, Anmerk. KR) angekommen</w:t>
      </w:r>
      <w:r w:rsidR="00C50DF8">
        <w:rPr>
          <w:rFonts w:ascii="Times New Roman" w:hAnsi="Times New Roman" w:cs="Times New Roman"/>
          <w:sz w:val="24"/>
          <w:szCs w:val="24"/>
        </w:rPr>
        <w:t xml:space="preserve"> -</w:t>
      </w:r>
      <w:r w:rsidRPr="00FE08C1">
        <w:rPr>
          <w:rFonts w:ascii="Times New Roman" w:hAnsi="Times New Roman" w:cs="Times New Roman"/>
          <w:sz w:val="24"/>
          <w:szCs w:val="24"/>
        </w:rPr>
        <w:t xml:space="preserve"> </w:t>
      </w:r>
      <w:r w:rsidRPr="006F737B">
        <w:rPr>
          <w:rFonts w:ascii="Times New Roman" w:hAnsi="Times New Roman" w:cs="Times New Roman"/>
          <w:sz w:val="24"/>
          <w:szCs w:val="24"/>
          <w:u w:val="single"/>
        </w:rPr>
        <w:t>keine ethischen Handlungsmaßstäbe</w:t>
      </w:r>
      <w:r w:rsidRPr="00FE08C1">
        <w:rPr>
          <w:rFonts w:ascii="Times New Roman" w:hAnsi="Times New Roman" w:cs="Times New Roman"/>
          <w:sz w:val="24"/>
          <w:szCs w:val="24"/>
        </w:rPr>
        <w:t xml:space="preserve"> haben? Wie konnte es sein, dass sich viele von ihnen jahrelang an </w:t>
      </w:r>
      <w:r w:rsidRPr="006F737B">
        <w:rPr>
          <w:rFonts w:ascii="Times New Roman" w:hAnsi="Times New Roman" w:cs="Times New Roman"/>
          <w:sz w:val="24"/>
          <w:szCs w:val="24"/>
          <w:u w:val="single"/>
        </w:rPr>
        <w:t>brutalen Wirtschaftsmethoden</w:t>
      </w:r>
      <w:r w:rsidRPr="00FE08C1">
        <w:rPr>
          <w:rFonts w:ascii="Times New Roman" w:hAnsi="Times New Roman" w:cs="Times New Roman"/>
          <w:sz w:val="24"/>
          <w:szCs w:val="24"/>
        </w:rPr>
        <w:t xml:space="preserve"> orientiert haben und erst jetzt aufwachen? ... </w:t>
      </w:r>
      <w:r w:rsidRPr="006F737B">
        <w:rPr>
          <w:rFonts w:ascii="Times New Roman" w:hAnsi="Times New Roman" w:cs="Times New Roman"/>
          <w:sz w:val="24"/>
          <w:szCs w:val="24"/>
          <w:u w:val="single"/>
        </w:rPr>
        <w:t>Skrupelloses Wirtschaften</w:t>
      </w:r>
      <w:r w:rsidRPr="00FE08C1">
        <w:rPr>
          <w:rFonts w:ascii="Times New Roman" w:hAnsi="Times New Roman" w:cs="Times New Roman"/>
          <w:sz w:val="24"/>
          <w:szCs w:val="24"/>
        </w:rPr>
        <w:t xml:space="preserve"> hat ja nicht nur </w:t>
      </w:r>
      <w:r w:rsidRPr="006F737B">
        <w:rPr>
          <w:rFonts w:ascii="Times New Roman" w:hAnsi="Times New Roman" w:cs="Times New Roman"/>
          <w:sz w:val="24"/>
          <w:szCs w:val="24"/>
          <w:u w:val="single"/>
        </w:rPr>
        <w:t>verheerende Folgen</w:t>
      </w:r>
      <w:r w:rsidRPr="00FE08C1">
        <w:rPr>
          <w:rFonts w:ascii="Times New Roman" w:hAnsi="Times New Roman" w:cs="Times New Roman"/>
          <w:sz w:val="24"/>
          <w:szCs w:val="24"/>
        </w:rPr>
        <w:t xml:space="preserve"> für Unternehmen und für diejenigen, die ausgebeutet oder hintergangen werden, es ruiniert auch die Topmanger selbst. Der Boom der Ethikseminare ist deshalb auch ein Indikator für den unerträglich gewordenen Druck auf der Führungsebene.“ (S. 20).</w:t>
      </w:r>
    </w:p>
    <w:p w:rsidR="00381E37" w:rsidRDefault="009E3DBD"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Im meinem Vortrag "Markt oder Moral?", den ich am 16.1.2014 im Rahmen der Veranstaltungen der "Straßenkreuzer Uni" in der Akademie Caritas Pirckheimer</w:t>
      </w:r>
      <w:r w:rsidR="006F4751">
        <w:rPr>
          <w:rFonts w:ascii="Times New Roman" w:hAnsi="Times New Roman" w:cs="Times New Roman"/>
          <w:sz w:val="24"/>
          <w:szCs w:val="24"/>
        </w:rPr>
        <w:t xml:space="preserve"> </w:t>
      </w:r>
      <w:r w:rsidRPr="00FE08C1">
        <w:rPr>
          <w:rFonts w:ascii="Times New Roman" w:hAnsi="Times New Roman" w:cs="Times New Roman"/>
          <w:sz w:val="24"/>
          <w:szCs w:val="24"/>
        </w:rPr>
        <w:t xml:space="preserve">Haus in Nürnberg gehalten habe, habe ich mich </w:t>
      </w:r>
      <w:r w:rsidR="00C50DF8">
        <w:rPr>
          <w:rFonts w:ascii="Times New Roman" w:hAnsi="Times New Roman" w:cs="Times New Roman"/>
          <w:sz w:val="24"/>
          <w:szCs w:val="24"/>
        </w:rPr>
        <w:t xml:space="preserve">eingehender </w:t>
      </w:r>
      <w:r w:rsidRPr="00FE08C1">
        <w:rPr>
          <w:rFonts w:ascii="Times New Roman" w:hAnsi="Times New Roman" w:cs="Times New Roman"/>
          <w:sz w:val="24"/>
          <w:szCs w:val="24"/>
        </w:rPr>
        <w:t xml:space="preserve">mit diesen Fragestellungen beschäftigt. </w:t>
      </w:r>
      <w:r w:rsidR="006F4751">
        <w:rPr>
          <w:rFonts w:ascii="Times New Roman" w:hAnsi="Times New Roman" w:cs="Times New Roman"/>
          <w:sz w:val="24"/>
          <w:szCs w:val="24"/>
        </w:rPr>
        <w:t>D</w:t>
      </w:r>
      <w:r w:rsidRPr="00FE08C1">
        <w:rPr>
          <w:rFonts w:ascii="Times New Roman" w:hAnsi="Times New Roman" w:cs="Times New Roman"/>
          <w:sz w:val="24"/>
          <w:szCs w:val="24"/>
        </w:rPr>
        <w:t xml:space="preserve">ie Präsentation zu diesem Vortrag findet sich auf meiner Homepage www.ruckriegel.org </w:t>
      </w:r>
      <w:r w:rsidR="00381E37">
        <w:rPr>
          <w:rFonts w:ascii="Times New Roman" w:hAnsi="Times New Roman" w:cs="Times New Roman"/>
          <w:sz w:val="24"/>
          <w:szCs w:val="24"/>
        </w:rPr>
        <w:t>(</w:t>
      </w:r>
      <w:r w:rsidRPr="00FE08C1">
        <w:rPr>
          <w:rFonts w:ascii="Times New Roman" w:hAnsi="Times New Roman" w:cs="Times New Roman"/>
          <w:sz w:val="24"/>
          <w:szCs w:val="24"/>
        </w:rPr>
        <w:t xml:space="preserve">unter "Empfehlungen" bzw. </w:t>
      </w:r>
      <w:r w:rsidR="00381E37">
        <w:rPr>
          <w:rFonts w:ascii="Times New Roman" w:hAnsi="Times New Roman" w:cs="Times New Roman"/>
          <w:sz w:val="24"/>
          <w:szCs w:val="24"/>
        </w:rPr>
        <w:t xml:space="preserve">unter </w:t>
      </w:r>
      <w:r w:rsidRPr="00FE08C1">
        <w:rPr>
          <w:rFonts w:ascii="Times New Roman" w:hAnsi="Times New Roman" w:cs="Times New Roman"/>
          <w:sz w:val="24"/>
          <w:szCs w:val="24"/>
        </w:rPr>
        <w:t>"Markt und Moral"</w:t>
      </w:r>
      <w:r w:rsidR="00381E37">
        <w:rPr>
          <w:rFonts w:ascii="Times New Roman" w:hAnsi="Times New Roman" w:cs="Times New Roman"/>
          <w:sz w:val="24"/>
          <w:szCs w:val="24"/>
        </w:rPr>
        <w:t>)</w:t>
      </w:r>
      <w:r w:rsidRPr="00FE08C1">
        <w:rPr>
          <w:rFonts w:ascii="Times New Roman" w:hAnsi="Times New Roman" w:cs="Times New Roman"/>
          <w:sz w:val="24"/>
          <w:szCs w:val="24"/>
        </w:rPr>
        <w:t xml:space="preserve">.  </w:t>
      </w:r>
    </w:p>
    <w:p w:rsidR="00381E37" w:rsidRDefault="00381E37" w:rsidP="00FE08C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"Als Prüfmaßstab </w:t>
      </w:r>
      <w:r w:rsidR="003059E1">
        <w:rPr>
          <w:rFonts w:ascii="Times New Roman" w:hAnsi="Times New Roman" w:cs="Times New Roman"/>
          <w:sz w:val="24"/>
          <w:szCs w:val="24"/>
        </w:rPr>
        <w:t>für die Wahrnehmung dieser Verantwortung (</w:t>
      </w:r>
      <w:r>
        <w:rPr>
          <w:rFonts w:ascii="Times New Roman" w:hAnsi="Times New Roman" w:cs="Times New Roman"/>
          <w:sz w:val="24"/>
          <w:szCs w:val="24"/>
        </w:rPr>
        <w:t xml:space="preserve">des Menschen </w:t>
      </w:r>
      <w:r w:rsidR="003059E1">
        <w:rPr>
          <w:rFonts w:ascii="Times New Roman" w:hAnsi="Times New Roman" w:cs="Times New Roman"/>
          <w:sz w:val="24"/>
          <w:szCs w:val="24"/>
        </w:rPr>
        <w:t xml:space="preserve">für seine Lebensführung, Anmerk. KR) liegt der </w:t>
      </w:r>
      <w:r w:rsidR="003059E1" w:rsidRPr="006F737B">
        <w:rPr>
          <w:rFonts w:ascii="Times New Roman" w:hAnsi="Times New Roman" w:cs="Times New Roman"/>
          <w:sz w:val="24"/>
          <w:szCs w:val="24"/>
          <w:u w:val="single"/>
        </w:rPr>
        <w:t>Kategorische Imperativ</w:t>
      </w:r>
      <w:r w:rsidR="003059E1">
        <w:rPr>
          <w:rFonts w:ascii="Times New Roman" w:hAnsi="Times New Roman" w:cs="Times New Roman"/>
          <w:sz w:val="24"/>
          <w:szCs w:val="24"/>
        </w:rPr>
        <w:t xml:space="preserve"> nahe, also die Pflicht, so zu handeln, "dass du die Menschheit, sowohl in deiner Person, also in der Person eines jeden anderen, jederzeit zugleich als Zweck, niemals bloß als Mittel brauchest." (</w:t>
      </w:r>
      <w:r w:rsidR="00833AC5">
        <w:rPr>
          <w:rFonts w:ascii="Times New Roman" w:hAnsi="Times New Roman" w:cs="Times New Roman"/>
          <w:sz w:val="24"/>
          <w:szCs w:val="24"/>
        </w:rPr>
        <w:t xml:space="preserve">Immanuel </w:t>
      </w:r>
      <w:r w:rsidR="003059E1">
        <w:rPr>
          <w:rFonts w:ascii="Times New Roman" w:hAnsi="Times New Roman" w:cs="Times New Roman"/>
          <w:sz w:val="24"/>
          <w:szCs w:val="24"/>
        </w:rPr>
        <w:t>Kant, Grundlegung zur Metaphysik der Sitten, 1785/1786) Keinen Menschen darf man so zum Mittel und damit zum Objekt machen, dass er nicht mehr ein Zweck in sich selbst bleibt.",</w:t>
      </w:r>
      <w:r w:rsidR="006F737B">
        <w:rPr>
          <w:rFonts w:ascii="Times New Roman" w:hAnsi="Times New Roman" w:cs="Times New Roman"/>
          <w:sz w:val="24"/>
          <w:szCs w:val="24"/>
        </w:rPr>
        <w:t xml:space="preserve"> </w:t>
      </w:r>
      <w:r w:rsidR="003059E1">
        <w:rPr>
          <w:rFonts w:ascii="Times New Roman" w:hAnsi="Times New Roman" w:cs="Times New Roman"/>
          <w:sz w:val="24"/>
          <w:szCs w:val="24"/>
        </w:rPr>
        <w:t>so Wolfgang Huber, der frühere Vorsitzende des Rates der Evangel</w:t>
      </w:r>
      <w:r w:rsidR="000C5D78">
        <w:rPr>
          <w:rFonts w:ascii="Times New Roman" w:hAnsi="Times New Roman" w:cs="Times New Roman"/>
          <w:sz w:val="24"/>
          <w:szCs w:val="24"/>
        </w:rPr>
        <w:t>is</w:t>
      </w:r>
      <w:r w:rsidR="003059E1">
        <w:rPr>
          <w:rFonts w:ascii="Times New Roman" w:hAnsi="Times New Roman" w:cs="Times New Roman"/>
          <w:sz w:val="24"/>
          <w:szCs w:val="24"/>
        </w:rPr>
        <w:t xml:space="preserve">chen Kirche in </w:t>
      </w:r>
      <w:r w:rsidR="000C5D78">
        <w:rPr>
          <w:rFonts w:ascii="Times New Roman" w:hAnsi="Times New Roman" w:cs="Times New Roman"/>
          <w:sz w:val="24"/>
          <w:szCs w:val="24"/>
        </w:rPr>
        <w:t>Deutschland</w:t>
      </w:r>
      <w:r w:rsidR="00833AC5">
        <w:rPr>
          <w:rFonts w:ascii="Times New Roman" w:hAnsi="Times New Roman" w:cs="Times New Roman"/>
          <w:sz w:val="24"/>
          <w:szCs w:val="24"/>
        </w:rPr>
        <w:t xml:space="preserve">, </w:t>
      </w:r>
      <w:r w:rsidR="000C5D78">
        <w:rPr>
          <w:rFonts w:ascii="Times New Roman" w:hAnsi="Times New Roman" w:cs="Times New Roman"/>
          <w:sz w:val="24"/>
          <w:szCs w:val="24"/>
        </w:rPr>
        <w:t xml:space="preserve"> in seinem </w:t>
      </w:r>
      <w:r w:rsidR="00C61AAC">
        <w:rPr>
          <w:rFonts w:ascii="Times New Roman" w:hAnsi="Times New Roman" w:cs="Times New Roman"/>
          <w:sz w:val="24"/>
          <w:szCs w:val="24"/>
        </w:rPr>
        <w:t xml:space="preserve">sehr lesenswerten </w:t>
      </w:r>
      <w:r w:rsidR="000C5D78">
        <w:rPr>
          <w:rFonts w:ascii="Times New Roman" w:hAnsi="Times New Roman" w:cs="Times New Roman"/>
          <w:sz w:val="24"/>
          <w:szCs w:val="24"/>
        </w:rPr>
        <w:t xml:space="preserve">Buch </w:t>
      </w:r>
      <w:r w:rsidR="00833AC5">
        <w:rPr>
          <w:rFonts w:ascii="Times New Roman" w:hAnsi="Times New Roman" w:cs="Times New Roman"/>
          <w:sz w:val="24"/>
          <w:szCs w:val="24"/>
        </w:rPr>
        <w:t>"</w:t>
      </w:r>
      <w:r w:rsidR="003059E1">
        <w:rPr>
          <w:rFonts w:ascii="Times New Roman" w:hAnsi="Times New Roman" w:cs="Times New Roman"/>
          <w:sz w:val="24"/>
          <w:szCs w:val="24"/>
        </w:rPr>
        <w:t>Ethik - Die Grundfragen unseres Lebens</w:t>
      </w:r>
      <w:r w:rsidR="00833AC5">
        <w:rPr>
          <w:rFonts w:ascii="Times New Roman" w:hAnsi="Times New Roman" w:cs="Times New Roman"/>
          <w:sz w:val="24"/>
          <w:szCs w:val="24"/>
        </w:rPr>
        <w:t>"</w:t>
      </w:r>
      <w:r w:rsidR="003059E1">
        <w:rPr>
          <w:rFonts w:ascii="Times New Roman" w:hAnsi="Times New Roman" w:cs="Times New Roman"/>
          <w:sz w:val="24"/>
          <w:szCs w:val="24"/>
        </w:rPr>
        <w:t xml:space="preserve"> </w:t>
      </w:r>
      <w:r w:rsidR="00833AC5">
        <w:rPr>
          <w:rFonts w:ascii="Times New Roman" w:hAnsi="Times New Roman" w:cs="Times New Roman"/>
          <w:sz w:val="24"/>
          <w:szCs w:val="24"/>
        </w:rPr>
        <w:t>(</w:t>
      </w:r>
      <w:r w:rsidR="003059E1">
        <w:rPr>
          <w:rFonts w:ascii="Times New Roman" w:hAnsi="Times New Roman" w:cs="Times New Roman"/>
          <w:sz w:val="24"/>
          <w:szCs w:val="24"/>
        </w:rPr>
        <w:t>München 2013, S. 46f.</w:t>
      </w:r>
      <w:r w:rsidR="00833AC5">
        <w:rPr>
          <w:rFonts w:ascii="Times New Roman" w:hAnsi="Times New Roman" w:cs="Times New Roman"/>
          <w:sz w:val="24"/>
          <w:szCs w:val="24"/>
        </w:rPr>
        <w:t>)</w:t>
      </w:r>
      <w:r w:rsidR="003059E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50500" w:rsidRDefault="00350500" w:rsidP="00FE08C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Grundsätzlich stell sich hier auch die Frage nach dem </w:t>
      </w:r>
      <w:r w:rsidRPr="00350500">
        <w:rPr>
          <w:rFonts w:ascii="Times New Roman" w:hAnsi="Times New Roman" w:cs="Times New Roman"/>
          <w:sz w:val="24"/>
          <w:szCs w:val="24"/>
          <w:u w:val="single"/>
        </w:rPr>
        <w:t>Zweck der Wirtschaft</w:t>
      </w:r>
      <w:r>
        <w:rPr>
          <w:rFonts w:ascii="Times New Roman" w:hAnsi="Times New Roman" w:cs="Times New Roman"/>
          <w:sz w:val="24"/>
          <w:szCs w:val="24"/>
        </w:rPr>
        <w:t xml:space="preserve"> (Wolfgang Huber, 2013, S. 156-158</w:t>
      </w:r>
      <w:r w:rsidR="00D238F8">
        <w:rPr>
          <w:rFonts w:ascii="Times New Roman" w:hAnsi="Times New Roman" w:cs="Times New Roman"/>
          <w:sz w:val="24"/>
          <w:szCs w:val="24"/>
        </w:rPr>
        <w:t>, 162-165</w:t>
      </w:r>
      <w:r>
        <w:rPr>
          <w:rFonts w:ascii="Times New Roman" w:hAnsi="Times New Roman" w:cs="Times New Roman"/>
          <w:sz w:val="24"/>
          <w:szCs w:val="24"/>
        </w:rPr>
        <w:t xml:space="preserve">): </w:t>
      </w:r>
    </w:p>
    <w:p w:rsidR="00350500" w:rsidRPr="00350500" w:rsidRDefault="00FC1CE7" w:rsidP="00350500">
      <w:pPr>
        <w:spacing w:after="120" w:line="360" w:lineRule="auto"/>
        <w:rPr>
          <w:rFonts w:ascii="Times New Roman" w:hAnsi="Times New Roman" w:cs="Times New Roman"/>
          <w:sz w:val="24"/>
          <w:szCs w:val="24"/>
        </w:rPr>
      </w:pPr>
      <w:r>
        <w:rPr>
          <w:rFonts w:ascii="Times New Roman" w:hAnsi="Times New Roman" w:cs="Times New Roman"/>
          <w:sz w:val="24"/>
          <w:szCs w:val="24"/>
          <w:u w:val="single"/>
        </w:rPr>
        <w:t xml:space="preserve">Konzept der </w:t>
      </w:r>
      <w:r w:rsidR="00350500" w:rsidRPr="00350500">
        <w:rPr>
          <w:rFonts w:ascii="Times New Roman" w:hAnsi="Times New Roman" w:cs="Times New Roman"/>
          <w:sz w:val="24"/>
          <w:szCs w:val="24"/>
          <w:u w:val="single"/>
        </w:rPr>
        <w:t>Soziale Marktwirtschaft</w:t>
      </w:r>
      <w:r w:rsidR="00350500">
        <w:rPr>
          <w:rFonts w:ascii="Times New Roman" w:hAnsi="Times New Roman" w:cs="Times New Roman"/>
          <w:sz w:val="24"/>
          <w:szCs w:val="24"/>
        </w:rPr>
        <w:t>:</w:t>
      </w:r>
    </w:p>
    <w:p w:rsidR="00350500" w:rsidRPr="00350500" w:rsidRDefault="00350500" w:rsidP="00350500">
      <w:pPr>
        <w:spacing w:after="120" w:line="360" w:lineRule="auto"/>
        <w:rPr>
          <w:rFonts w:ascii="Times New Roman" w:hAnsi="Times New Roman" w:cs="Times New Roman"/>
          <w:sz w:val="24"/>
          <w:szCs w:val="24"/>
        </w:rPr>
      </w:pPr>
      <w:r w:rsidRPr="00350500">
        <w:rPr>
          <w:rFonts w:ascii="Times New Roman" w:hAnsi="Times New Roman" w:cs="Times New Roman"/>
          <w:sz w:val="24"/>
          <w:szCs w:val="24"/>
        </w:rPr>
        <w:t xml:space="preserve"> „Die deutsche Nachkriegsdebatte ging vom </w:t>
      </w:r>
      <w:r w:rsidRPr="00350500">
        <w:rPr>
          <w:rFonts w:ascii="Times New Roman" w:hAnsi="Times New Roman" w:cs="Times New Roman"/>
          <w:sz w:val="24"/>
          <w:szCs w:val="24"/>
          <w:u w:val="single"/>
        </w:rPr>
        <w:t>Vorrang des Menschen</w:t>
      </w:r>
      <w:r w:rsidRPr="00350500">
        <w:rPr>
          <w:rFonts w:ascii="Times New Roman" w:hAnsi="Times New Roman" w:cs="Times New Roman"/>
          <w:sz w:val="24"/>
          <w:szCs w:val="24"/>
        </w:rPr>
        <w:t xml:space="preserve"> aus, dessen Bedürfnisse durch wirtschaftliche Tätigkeit befriedigt werden sollen. Der Zweck der Wirtschaft wurde nicht im Erzielen von Gewinnen als solchen gesehen. Er lag nach dieser Auffassung vielmehr in der </w:t>
      </w:r>
      <w:r w:rsidRPr="00350500">
        <w:rPr>
          <w:rFonts w:ascii="Times New Roman" w:hAnsi="Times New Roman" w:cs="Times New Roman"/>
          <w:sz w:val="24"/>
          <w:szCs w:val="24"/>
          <w:u w:val="single"/>
        </w:rPr>
        <w:t>Herstellung von lebensdienlichen Produkten und Dienstleistungen</w:t>
      </w:r>
      <w:r w:rsidRPr="00350500">
        <w:rPr>
          <w:rFonts w:ascii="Times New Roman" w:hAnsi="Times New Roman" w:cs="Times New Roman"/>
          <w:sz w:val="24"/>
          <w:szCs w:val="24"/>
        </w:rPr>
        <w:t xml:space="preserve">. Ein weiter Zweck der Wirtschaft betraf die </w:t>
      </w:r>
      <w:r w:rsidRPr="00350500">
        <w:rPr>
          <w:rFonts w:ascii="Times New Roman" w:hAnsi="Times New Roman" w:cs="Times New Roman"/>
          <w:sz w:val="24"/>
          <w:szCs w:val="24"/>
          <w:u w:val="single"/>
        </w:rPr>
        <w:t>Schaffung von sinnerfüllten und auskömmlichen Arbeitsplätzen</w:t>
      </w:r>
      <w:r w:rsidRPr="00350500">
        <w:rPr>
          <w:rFonts w:ascii="Times New Roman" w:hAnsi="Times New Roman" w:cs="Times New Roman"/>
          <w:sz w:val="24"/>
          <w:szCs w:val="24"/>
        </w:rPr>
        <w:t xml:space="preserve">;“ </w:t>
      </w:r>
    </w:p>
    <w:p w:rsidR="00350500" w:rsidRPr="00350500" w:rsidRDefault="00350500" w:rsidP="00350500">
      <w:pPr>
        <w:spacing w:after="120" w:line="360" w:lineRule="auto"/>
        <w:rPr>
          <w:rFonts w:ascii="Times New Roman" w:hAnsi="Times New Roman" w:cs="Times New Roman"/>
          <w:sz w:val="24"/>
          <w:szCs w:val="24"/>
        </w:rPr>
      </w:pPr>
      <w:r w:rsidRPr="00350500">
        <w:rPr>
          <w:rFonts w:ascii="Times New Roman" w:hAnsi="Times New Roman" w:cs="Times New Roman"/>
          <w:sz w:val="24"/>
          <w:szCs w:val="24"/>
          <w:u w:val="single"/>
        </w:rPr>
        <w:t>Neoliberales Projekt</w:t>
      </w:r>
      <w:r w:rsidRPr="00350500">
        <w:rPr>
          <w:rFonts w:ascii="Times New Roman" w:hAnsi="Times New Roman" w:cs="Times New Roman"/>
          <w:sz w:val="24"/>
          <w:szCs w:val="24"/>
        </w:rPr>
        <w:t xml:space="preserve"> (ab den 70er)</w:t>
      </w:r>
    </w:p>
    <w:p w:rsidR="00350500" w:rsidRPr="00350500" w:rsidRDefault="00350500" w:rsidP="00350500">
      <w:pPr>
        <w:spacing w:after="120" w:line="360" w:lineRule="auto"/>
        <w:rPr>
          <w:rFonts w:ascii="Times New Roman" w:hAnsi="Times New Roman" w:cs="Times New Roman"/>
          <w:sz w:val="24"/>
          <w:szCs w:val="24"/>
        </w:rPr>
      </w:pPr>
      <w:r w:rsidRPr="00350500">
        <w:rPr>
          <w:rFonts w:ascii="Times New Roman" w:hAnsi="Times New Roman" w:cs="Times New Roman"/>
          <w:sz w:val="24"/>
          <w:szCs w:val="24"/>
        </w:rPr>
        <w:t xml:space="preserve">„Diese Entwicklung mündete in die Behauptung </w:t>
      </w:r>
      <w:r w:rsidRPr="00350500">
        <w:rPr>
          <w:rFonts w:ascii="Times New Roman" w:hAnsi="Times New Roman" w:cs="Times New Roman"/>
          <w:bCs/>
          <w:sz w:val="24"/>
          <w:szCs w:val="24"/>
        </w:rPr>
        <w:t xml:space="preserve">wirtschaftliches Handeln </w:t>
      </w:r>
      <w:r w:rsidRPr="00350500">
        <w:rPr>
          <w:rFonts w:ascii="Times New Roman" w:hAnsi="Times New Roman" w:cs="Times New Roman"/>
          <w:sz w:val="24"/>
          <w:szCs w:val="24"/>
        </w:rPr>
        <w:t xml:space="preserve">habe seinen </w:t>
      </w:r>
      <w:r w:rsidRPr="00350500">
        <w:rPr>
          <w:rFonts w:ascii="Times New Roman" w:hAnsi="Times New Roman" w:cs="Times New Roman"/>
          <w:bCs/>
          <w:sz w:val="24"/>
          <w:szCs w:val="24"/>
          <w:u w:val="single"/>
        </w:rPr>
        <w:t>Zweck</w:t>
      </w:r>
      <w:r w:rsidRPr="00350500">
        <w:rPr>
          <w:rFonts w:ascii="Times New Roman" w:hAnsi="Times New Roman" w:cs="Times New Roman"/>
          <w:sz w:val="24"/>
          <w:szCs w:val="24"/>
        </w:rPr>
        <w:t xml:space="preserve"> allein darin, die </w:t>
      </w:r>
      <w:r w:rsidRPr="00350500">
        <w:rPr>
          <w:rFonts w:ascii="Times New Roman" w:hAnsi="Times New Roman" w:cs="Times New Roman"/>
          <w:bCs/>
          <w:sz w:val="24"/>
          <w:szCs w:val="24"/>
        </w:rPr>
        <w:t xml:space="preserve">Erwartungen der Anteilseigner </w:t>
      </w:r>
      <w:r w:rsidRPr="00350500">
        <w:rPr>
          <w:rFonts w:ascii="Times New Roman" w:hAnsi="Times New Roman" w:cs="Times New Roman"/>
          <w:sz w:val="24"/>
          <w:szCs w:val="24"/>
        </w:rPr>
        <w:t xml:space="preserve">zu befriedigen. Der Wert eines Unternehmens </w:t>
      </w:r>
      <w:r w:rsidRPr="00350500">
        <w:rPr>
          <w:rFonts w:ascii="Times New Roman" w:hAnsi="Times New Roman" w:cs="Times New Roman"/>
          <w:sz w:val="24"/>
          <w:szCs w:val="24"/>
        </w:rPr>
        <w:lastRenderedPageBreak/>
        <w:t xml:space="preserve">wurde infolgedessen nur noch am </w:t>
      </w:r>
      <w:r w:rsidRPr="00350500">
        <w:rPr>
          <w:rFonts w:ascii="Times New Roman" w:hAnsi="Times New Roman" w:cs="Times New Roman"/>
          <w:bCs/>
          <w:sz w:val="24"/>
          <w:szCs w:val="24"/>
          <w:u w:val="single"/>
        </w:rPr>
        <w:t>shareholder value</w:t>
      </w:r>
      <w:r w:rsidRPr="00350500">
        <w:rPr>
          <w:rFonts w:ascii="Times New Roman" w:hAnsi="Times New Roman" w:cs="Times New Roman"/>
          <w:bCs/>
          <w:sz w:val="24"/>
          <w:szCs w:val="24"/>
        </w:rPr>
        <w:t xml:space="preserve"> </w:t>
      </w:r>
      <w:r w:rsidRPr="00350500">
        <w:rPr>
          <w:rFonts w:ascii="Times New Roman" w:hAnsi="Times New Roman" w:cs="Times New Roman"/>
          <w:sz w:val="24"/>
          <w:szCs w:val="24"/>
        </w:rPr>
        <w:t xml:space="preserve">gemessen. Die Interessen der anderen stakeholder traten in den Hintergrund. Die </w:t>
      </w:r>
      <w:r w:rsidRPr="00350500">
        <w:rPr>
          <w:rFonts w:ascii="Times New Roman" w:hAnsi="Times New Roman" w:cs="Times New Roman"/>
          <w:bCs/>
          <w:sz w:val="24"/>
          <w:szCs w:val="24"/>
        </w:rPr>
        <w:t>Selbstbezüglichkeit</w:t>
      </w:r>
      <w:r w:rsidRPr="00350500">
        <w:rPr>
          <w:rFonts w:ascii="Times New Roman" w:hAnsi="Times New Roman" w:cs="Times New Roman"/>
          <w:sz w:val="24"/>
          <w:szCs w:val="24"/>
        </w:rPr>
        <w:t xml:space="preserve"> des Wirtschaftsprozesses wurde programmatisch in der Aussage zusammengefasst, die soziale Verantwortung der Wirtschaftstätigkeit bestehe in der Steigerung der Profite (Friedman 1970). In dieser Aussage liegt der </w:t>
      </w:r>
      <w:r w:rsidRPr="00FC1CE7">
        <w:rPr>
          <w:rFonts w:ascii="Times New Roman" w:hAnsi="Times New Roman" w:cs="Times New Roman"/>
          <w:sz w:val="24"/>
          <w:szCs w:val="24"/>
          <w:u w:val="single"/>
        </w:rPr>
        <w:t>Kern des neoliberalen Projekts</w:t>
      </w:r>
      <w:r w:rsidRPr="00350500">
        <w:rPr>
          <w:rFonts w:ascii="Times New Roman" w:hAnsi="Times New Roman" w:cs="Times New Roman"/>
          <w:sz w:val="24"/>
          <w:szCs w:val="24"/>
        </w:rPr>
        <w:t>. Es erklärt die ausschließliche Orientierung am Profit zur entscheidenden und unerlässlichen Grundlage einer freien Gesellschaft;“</w:t>
      </w:r>
    </w:p>
    <w:p w:rsidR="00350500" w:rsidRPr="00350500" w:rsidRDefault="00350500" w:rsidP="00350500">
      <w:pPr>
        <w:spacing w:after="120" w:line="360" w:lineRule="auto"/>
        <w:rPr>
          <w:rFonts w:ascii="Times New Roman" w:hAnsi="Times New Roman" w:cs="Times New Roman"/>
          <w:sz w:val="24"/>
          <w:szCs w:val="24"/>
        </w:rPr>
      </w:pPr>
      <w:r w:rsidRPr="00350500">
        <w:rPr>
          <w:rFonts w:ascii="Times New Roman" w:hAnsi="Times New Roman" w:cs="Times New Roman"/>
          <w:sz w:val="24"/>
          <w:szCs w:val="24"/>
          <w:u w:val="single"/>
        </w:rPr>
        <w:t>Corporate Social Responsibil</w:t>
      </w:r>
      <w:r w:rsidR="00166E7D">
        <w:rPr>
          <w:rFonts w:ascii="Times New Roman" w:hAnsi="Times New Roman" w:cs="Times New Roman"/>
          <w:sz w:val="24"/>
          <w:szCs w:val="24"/>
          <w:u w:val="single"/>
        </w:rPr>
        <w:t>i</w:t>
      </w:r>
      <w:r w:rsidRPr="00350500">
        <w:rPr>
          <w:rFonts w:ascii="Times New Roman" w:hAnsi="Times New Roman" w:cs="Times New Roman"/>
          <w:sz w:val="24"/>
          <w:szCs w:val="24"/>
          <w:u w:val="single"/>
        </w:rPr>
        <w:t>ty</w:t>
      </w:r>
      <w:r w:rsidRPr="00350500">
        <w:rPr>
          <w:rFonts w:ascii="Times New Roman" w:hAnsi="Times New Roman" w:cs="Times New Roman"/>
          <w:sz w:val="24"/>
          <w:szCs w:val="24"/>
        </w:rPr>
        <w:t xml:space="preserve">  – die Rückbesinnung auf die</w:t>
      </w:r>
      <w:r>
        <w:rPr>
          <w:rFonts w:ascii="Times New Roman" w:hAnsi="Times New Roman" w:cs="Times New Roman"/>
          <w:sz w:val="24"/>
          <w:szCs w:val="24"/>
        </w:rPr>
        <w:t xml:space="preserve"> Wurzeln der Sozialen Marktwirtschaft</w:t>
      </w:r>
    </w:p>
    <w:p w:rsidR="00350500" w:rsidRPr="00350500" w:rsidRDefault="00350500" w:rsidP="00350500">
      <w:pPr>
        <w:spacing w:after="120" w:line="360" w:lineRule="auto"/>
        <w:rPr>
          <w:rFonts w:ascii="Times New Roman" w:hAnsi="Times New Roman" w:cs="Times New Roman"/>
          <w:sz w:val="24"/>
          <w:szCs w:val="24"/>
        </w:rPr>
      </w:pPr>
      <w:r w:rsidRPr="00350500">
        <w:rPr>
          <w:rFonts w:ascii="Times New Roman" w:hAnsi="Times New Roman" w:cs="Times New Roman"/>
          <w:sz w:val="24"/>
          <w:szCs w:val="24"/>
        </w:rPr>
        <w:t>Die Krisenentwicklungen an der Schwell</w:t>
      </w:r>
      <w:r w:rsidR="00166E7D">
        <w:rPr>
          <w:rFonts w:ascii="Times New Roman" w:hAnsi="Times New Roman" w:cs="Times New Roman"/>
          <w:sz w:val="24"/>
          <w:szCs w:val="24"/>
        </w:rPr>
        <w:t>e</w:t>
      </w:r>
      <w:r w:rsidRPr="00350500">
        <w:rPr>
          <w:rFonts w:ascii="Times New Roman" w:hAnsi="Times New Roman" w:cs="Times New Roman"/>
          <w:sz w:val="24"/>
          <w:szCs w:val="24"/>
        </w:rPr>
        <w:t xml:space="preserve"> des 21. Jahrhunderts führten „zu einer </w:t>
      </w:r>
      <w:r w:rsidRPr="00350500">
        <w:rPr>
          <w:rFonts w:ascii="Times New Roman" w:hAnsi="Times New Roman" w:cs="Times New Roman"/>
          <w:bCs/>
          <w:sz w:val="24"/>
          <w:szCs w:val="24"/>
        </w:rPr>
        <w:t xml:space="preserve">wachsenden </w:t>
      </w:r>
      <w:r w:rsidRPr="00166E7D">
        <w:rPr>
          <w:rFonts w:ascii="Times New Roman" w:hAnsi="Times New Roman" w:cs="Times New Roman"/>
          <w:bCs/>
          <w:sz w:val="24"/>
          <w:szCs w:val="24"/>
          <w:u w:val="single"/>
        </w:rPr>
        <w:t xml:space="preserve">Kritik </w:t>
      </w:r>
      <w:r w:rsidRPr="00350500">
        <w:rPr>
          <w:rFonts w:ascii="Times New Roman" w:hAnsi="Times New Roman" w:cs="Times New Roman"/>
          <w:sz w:val="24"/>
          <w:szCs w:val="24"/>
        </w:rPr>
        <w:t xml:space="preserve">an einer </w:t>
      </w:r>
      <w:r w:rsidRPr="00350500">
        <w:rPr>
          <w:rFonts w:ascii="Times New Roman" w:hAnsi="Times New Roman" w:cs="Times New Roman"/>
          <w:bCs/>
          <w:sz w:val="24"/>
          <w:szCs w:val="24"/>
        </w:rPr>
        <w:t>einseitigen Profitorientierung</w:t>
      </w:r>
      <w:r w:rsidR="00166E7D">
        <w:rPr>
          <w:rFonts w:ascii="Times New Roman" w:hAnsi="Times New Roman" w:cs="Times New Roman"/>
          <w:bCs/>
          <w:sz w:val="24"/>
          <w:szCs w:val="24"/>
        </w:rPr>
        <w:t xml:space="preserve"> (am </w:t>
      </w:r>
      <w:r w:rsidR="00166E7D" w:rsidRPr="00166E7D">
        <w:rPr>
          <w:rFonts w:ascii="Times New Roman" w:hAnsi="Times New Roman" w:cs="Times New Roman"/>
          <w:bCs/>
          <w:sz w:val="24"/>
          <w:szCs w:val="24"/>
          <w:u w:val="single"/>
        </w:rPr>
        <w:t>shareholder value Ansatz</w:t>
      </w:r>
      <w:r w:rsidR="00166E7D">
        <w:rPr>
          <w:rFonts w:ascii="Times New Roman" w:hAnsi="Times New Roman" w:cs="Times New Roman"/>
          <w:bCs/>
          <w:sz w:val="24"/>
          <w:szCs w:val="24"/>
        </w:rPr>
        <w:t>, Anmerk. KR)</w:t>
      </w:r>
      <w:r w:rsidRPr="00350500">
        <w:rPr>
          <w:rFonts w:ascii="Times New Roman" w:hAnsi="Times New Roman" w:cs="Times New Roman"/>
          <w:sz w:val="24"/>
          <w:szCs w:val="24"/>
        </w:rPr>
        <w:t xml:space="preserve">. Die Interessen aller Anspruchsberechtigten traten wieder stärker in den Blick, und die soziale Verantwortung wurde wieder gewürdigt. Nach wie vor darf der </w:t>
      </w:r>
      <w:r w:rsidRPr="00350500">
        <w:rPr>
          <w:rFonts w:ascii="Times New Roman" w:hAnsi="Times New Roman" w:cs="Times New Roman"/>
          <w:bCs/>
          <w:sz w:val="24"/>
          <w:szCs w:val="24"/>
        </w:rPr>
        <w:t>Profit</w:t>
      </w:r>
      <w:r w:rsidRPr="00350500">
        <w:rPr>
          <w:rFonts w:ascii="Times New Roman" w:hAnsi="Times New Roman" w:cs="Times New Roman"/>
          <w:sz w:val="24"/>
          <w:szCs w:val="24"/>
        </w:rPr>
        <w:t xml:space="preserve"> nicht den einzigen Zweck wirtschaftlichen Handels bilden; er ist vielmehr </w:t>
      </w:r>
      <w:r w:rsidRPr="00350500">
        <w:rPr>
          <w:rFonts w:ascii="Times New Roman" w:hAnsi="Times New Roman" w:cs="Times New Roman"/>
          <w:bCs/>
          <w:sz w:val="24"/>
          <w:szCs w:val="24"/>
        </w:rPr>
        <w:t>Mittel</w:t>
      </w:r>
      <w:r w:rsidRPr="00350500">
        <w:rPr>
          <w:rFonts w:ascii="Times New Roman" w:hAnsi="Times New Roman" w:cs="Times New Roman"/>
          <w:sz w:val="24"/>
          <w:szCs w:val="24"/>
        </w:rPr>
        <w:t xml:space="preserve"> und </w:t>
      </w:r>
      <w:r w:rsidRPr="00350500">
        <w:rPr>
          <w:rFonts w:ascii="Times New Roman" w:hAnsi="Times New Roman" w:cs="Times New Roman"/>
          <w:bCs/>
          <w:sz w:val="24"/>
          <w:szCs w:val="24"/>
        </w:rPr>
        <w:t>Indikator</w:t>
      </w:r>
      <w:r w:rsidRPr="00350500">
        <w:rPr>
          <w:rFonts w:ascii="Times New Roman" w:hAnsi="Times New Roman" w:cs="Times New Roman"/>
          <w:sz w:val="24"/>
          <w:szCs w:val="24"/>
        </w:rPr>
        <w:t xml:space="preserve"> erfolgreicher </w:t>
      </w:r>
      <w:r w:rsidRPr="00350500">
        <w:rPr>
          <w:rFonts w:ascii="Times New Roman" w:hAnsi="Times New Roman" w:cs="Times New Roman"/>
          <w:bCs/>
          <w:sz w:val="24"/>
          <w:szCs w:val="24"/>
        </w:rPr>
        <w:t>wirtschaftlicher Tätigkeit</w:t>
      </w:r>
      <w:r w:rsidRPr="00350500">
        <w:rPr>
          <w:rFonts w:ascii="Times New Roman" w:hAnsi="Times New Roman" w:cs="Times New Roman"/>
          <w:sz w:val="24"/>
          <w:szCs w:val="24"/>
        </w:rPr>
        <w:t xml:space="preserve">. Diese muss auf die </w:t>
      </w:r>
      <w:r w:rsidRPr="00350500">
        <w:rPr>
          <w:rFonts w:ascii="Times New Roman" w:hAnsi="Times New Roman" w:cs="Times New Roman"/>
          <w:bCs/>
          <w:sz w:val="24"/>
          <w:szCs w:val="24"/>
        </w:rPr>
        <w:t xml:space="preserve">Bereitstellung lebensdienlicher Produkte </w:t>
      </w:r>
      <w:r w:rsidRPr="00350500">
        <w:rPr>
          <w:rFonts w:ascii="Times New Roman" w:hAnsi="Times New Roman" w:cs="Times New Roman"/>
          <w:sz w:val="24"/>
          <w:szCs w:val="24"/>
        </w:rPr>
        <w:t xml:space="preserve">und </w:t>
      </w:r>
      <w:r w:rsidRPr="00350500">
        <w:rPr>
          <w:rFonts w:ascii="Times New Roman" w:hAnsi="Times New Roman" w:cs="Times New Roman"/>
          <w:bCs/>
          <w:sz w:val="24"/>
          <w:szCs w:val="24"/>
        </w:rPr>
        <w:t>Dienstleistungen</w:t>
      </w:r>
      <w:r w:rsidRPr="00350500">
        <w:rPr>
          <w:rFonts w:ascii="Times New Roman" w:hAnsi="Times New Roman" w:cs="Times New Roman"/>
          <w:sz w:val="24"/>
          <w:szCs w:val="24"/>
        </w:rPr>
        <w:t xml:space="preserve"> gerichtet sein; es bleibt zugleich eine zentrale Aufgabe der Wirtschaft, </w:t>
      </w:r>
      <w:r w:rsidRPr="00350500">
        <w:rPr>
          <w:rFonts w:ascii="Times New Roman" w:hAnsi="Times New Roman" w:cs="Times New Roman"/>
          <w:bCs/>
          <w:sz w:val="24"/>
          <w:szCs w:val="24"/>
        </w:rPr>
        <w:t>Arbeitsplätze</w:t>
      </w:r>
      <w:r w:rsidRPr="00350500">
        <w:rPr>
          <w:rFonts w:ascii="Times New Roman" w:hAnsi="Times New Roman" w:cs="Times New Roman"/>
          <w:sz w:val="24"/>
          <w:szCs w:val="24"/>
        </w:rPr>
        <w:t xml:space="preserve"> zu schaffen oder zu erhalten, durch die </w:t>
      </w:r>
      <w:r w:rsidRPr="00350500">
        <w:rPr>
          <w:rFonts w:ascii="Times New Roman" w:hAnsi="Times New Roman" w:cs="Times New Roman"/>
          <w:bCs/>
          <w:sz w:val="24"/>
          <w:szCs w:val="24"/>
        </w:rPr>
        <w:t xml:space="preserve">Menschen Zugang </w:t>
      </w:r>
      <w:r w:rsidRPr="00350500">
        <w:rPr>
          <w:rFonts w:ascii="Times New Roman" w:hAnsi="Times New Roman" w:cs="Times New Roman"/>
          <w:sz w:val="24"/>
          <w:szCs w:val="24"/>
        </w:rPr>
        <w:t xml:space="preserve">zu einer </w:t>
      </w:r>
      <w:r w:rsidRPr="00350500">
        <w:rPr>
          <w:rFonts w:ascii="Times New Roman" w:hAnsi="Times New Roman" w:cs="Times New Roman"/>
          <w:bCs/>
          <w:sz w:val="24"/>
          <w:szCs w:val="24"/>
        </w:rPr>
        <w:t>befriedigenden</w:t>
      </w:r>
      <w:r w:rsidRPr="00350500">
        <w:rPr>
          <w:rFonts w:ascii="Times New Roman" w:hAnsi="Times New Roman" w:cs="Times New Roman"/>
          <w:sz w:val="24"/>
          <w:szCs w:val="24"/>
        </w:rPr>
        <w:t xml:space="preserve"> und </w:t>
      </w:r>
      <w:r w:rsidRPr="00350500">
        <w:rPr>
          <w:rFonts w:ascii="Times New Roman" w:hAnsi="Times New Roman" w:cs="Times New Roman"/>
          <w:bCs/>
          <w:sz w:val="24"/>
          <w:szCs w:val="24"/>
        </w:rPr>
        <w:t xml:space="preserve">auskömmlichen Arbeit </w:t>
      </w:r>
      <w:r w:rsidRPr="00350500">
        <w:rPr>
          <w:rFonts w:ascii="Times New Roman" w:hAnsi="Times New Roman" w:cs="Times New Roman"/>
          <w:sz w:val="24"/>
          <w:szCs w:val="24"/>
        </w:rPr>
        <w:t>haben.</w:t>
      </w:r>
      <w:r w:rsidR="00166E7D">
        <w:rPr>
          <w:rFonts w:ascii="Times New Roman" w:hAnsi="Times New Roman" w:cs="Times New Roman"/>
          <w:sz w:val="24"/>
          <w:szCs w:val="24"/>
        </w:rPr>
        <w:t xml:space="preserve"> ... Inzwischen spricht man in der Regel von einem Dreieck der Nachhaltigkeit, in dem ökologische Verantwortung, wirtschaftliche Stabilität und soziale Gerechtigkeit miteinander verbunden sind. ... Zu einer "Ökonomie für den Menschen</w:t>
      </w:r>
      <w:r w:rsidR="00FC1CE7">
        <w:rPr>
          <w:rFonts w:ascii="Times New Roman" w:hAnsi="Times New Roman" w:cs="Times New Roman"/>
          <w:sz w:val="24"/>
          <w:szCs w:val="24"/>
        </w:rPr>
        <w:t>"</w:t>
      </w:r>
      <w:r w:rsidR="00166E7D">
        <w:rPr>
          <w:rFonts w:ascii="Times New Roman" w:hAnsi="Times New Roman" w:cs="Times New Roman"/>
          <w:sz w:val="24"/>
          <w:szCs w:val="24"/>
        </w:rPr>
        <w:t xml:space="preserve"> gehört Vertrauen. Als Grundregel für die Wahrung gilt die christliche Tradition der Goldenen Regel: "Was ihr wollt, dass euch die Leute tun sollen, das tut ihnen auch" (Matthäus 7,12). ... Ursprünglich bezeichnete sie (die Goldene Regel, Anmerk. KR) die Vertrauenswürdigkeit im menschlichen Miteinander, von der kein Mensch ausgenommen ist; sie  bezieht sich, um einen inzwischen </w:t>
      </w:r>
      <w:r w:rsidR="00D238F8">
        <w:rPr>
          <w:rFonts w:ascii="Times New Roman" w:hAnsi="Times New Roman" w:cs="Times New Roman"/>
          <w:sz w:val="24"/>
          <w:szCs w:val="24"/>
        </w:rPr>
        <w:t xml:space="preserve">geläufigen Ausdruck aufzunehmen, auf alle Anspruchsgruppen, auf alle stakeholder. ... Die </w:t>
      </w:r>
      <w:r w:rsidR="00D238F8" w:rsidRPr="00FC1CE7">
        <w:rPr>
          <w:rFonts w:ascii="Times New Roman" w:hAnsi="Times New Roman" w:cs="Times New Roman"/>
          <w:sz w:val="24"/>
          <w:szCs w:val="24"/>
          <w:u w:val="single"/>
        </w:rPr>
        <w:t xml:space="preserve">einseitige </w:t>
      </w:r>
      <w:r w:rsidRPr="00FC1CE7">
        <w:rPr>
          <w:rFonts w:ascii="Times New Roman" w:hAnsi="Times New Roman" w:cs="Times New Roman"/>
          <w:sz w:val="24"/>
          <w:szCs w:val="24"/>
          <w:u w:val="single"/>
        </w:rPr>
        <w:t xml:space="preserve"> </w:t>
      </w:r>
      <w:r w:rsidR="00D238F8" w:rsidRPr="00FC1CE7">
        <w:rPr>
          <w:rFonts w:ascii="Times New Roman" w:hAnsi="Times New Roman" w:cs="Times New Roman"/>
          <w:sz w:val="24"/>
          <w:szCs w:val="24"/>
          <w:u w:val="single"/>
        </w:rPr>
        <w:t>Bevorzugung</w:t>
      </w:r>
      <w:r w:rsidR="00D238F8">
        <w:rPr>
          <w:rFonts w:ascii="Times New Roman" w:hAnsi="Times New Roman" w:cs="Times New Roman"/>
          <w:sz w:val="24"/>
          <w:szCs w:val="24"/>
        </w:rPr>
        <w:t xml:space="preserve"> der </w:t>
      </w:r>
      <w:r w:rsidR="00D238F8" w:rsidRPr="00FC1CE7">
        <w:rPr>
          <w:rFonts w:ascii="Times New Roman" w:hAnsi="Times New Roman" w:cs="Times New Roman"/>
          <w:sz w:val="24"/>
          <w:szCs w:val="24"/>
          <w:u w:val="single"/>
        </w:rPr>
        <w:t>shareholder-Perspektive</w:t>
      </w:r>
      <w:r w:rsidR="00D238F8">
        <w:rPr>
          <w:rFonts w:ascii="Times New Roman" w:hAnsi="Times New Roman" w:cs="Times New Roman"/>
          <w:sz w:val="24"/>
          <w:szCs w:val="24"/>
        </w:rPr>
        <w:t xml:space="preserve"> hat eine </w:t>
      </w:r>
      <w:r w:rsidR="00D238F8" w:rsidRPr="00FC1CE7">
        <w:rPr>
          <w:rFonts w:ascii="Times New Roman" w:hAnsi="Times New Roman" w:cs="Times New Roman"/>
          <w:sz w:val="24"/>
          <w:szCs w:val="24"/>
          <w:u w:val="single"/>
        </w:rPr>
        <w:t>systematische Vertrauenskrise</w:t>
      </w:r>
      <w:r w:rsidR="00D238F8">
        <w:rPr>
          <w:rFonts w:ascii="Times New Roman" w:hAnsi="Times New Roman" w:cs="Times New Roman"/>
          <w:sz w:val="24"/>
          <w:szCs w:val="24"/>
        </w:rPr>
        <w:t xml:space="preserve"> zur Folge. ... Initiativen, an die Stärken der Sozialen Marktwirtschaft anzuknüpfen und sie weiterzuentwickeln, sind in Gang gekommen. Dabei wird auch das Verhältnis zwischen Markt und Moral wieder ein Thema. </w:t>
      </w:r>
      <w:r w:rsidR="00D238F8" w:rsidRPr="00FC1CE7">
        <w:rPr>
          <w:rFonts w:ascii="Times New Roman" w:hAnsi="Times New Roman" w:cs="Times New Roman"/>
          <w:sz w:val="24"/>
          <w:szCs w:val="24"/>
          <w:u w:val="single"/>
        </w:rPr>
        <w:t>Corporate social responsibility</w:t>
      </w:r>
      <w:r w:rsidR="00D238F8">
        <w:rPr>
          <w:rFonts w:ascii="Times New Roman" w:hAnsi="Times New Roman" w:cs="Times New Roman"/>
          <w:sz w:val="24"/>
          <w:szCs w:val="24"/>
        </w:rPr>
        <w:t xml:space="preserve"> wir sogar zu einem Thema der internationalen Normungsdebatte (Deutsches Institut für Normung 2011). ... Vertrauen wird nicht durch Reden gewonnen, das um Vertrauen wirbt, sondern durch Handeln, das Vertrauen verdient. Aber öffentlich wahrnehmbare </w:t>
      </w:r>
      <w:r w:rsidR="00D238F8" w:rsidRPr="00FC1CE7">
        <w:rPr>
          <w:rFonts w:ascii="Times New Roman" w:hAnsi="Times New Roman" w:cs="Times New Roman"/>
          <w:sz w:val="24"/>
          <w:szCs w:val="24"/>
          <w:u w:val="single"/>
        </w:rPr>
        <w:t>Selbstverpflichtungen</w:t>
      </w:r>
      <w:r w:rsidR="00D238F8">
        <w:rPr>
          <w:rFonts w:ascii="Times New Roman" w:hAnsi="Times New Roman" w:cs="Times New Roman"/>
          <w:sz w:val="24"/>
          <w:szCs w:val="24"/>
        </w:rPr>
        <w:t xml:space="preserve"> haben dafür eine </w:t>
      </w:r>
      <w:r w:rsidR="00D238F8" w:rsidRPr="00FC1CE7">
        <w:rPr>
          <w:rFonts w:ascii="Times New Roman" w:hAnsi="Times New Roman" w:cs="Times New Roman"/>
          <w:sz w:val="24"/>
          <w:szCs w:val="24"/>
          <w:u w:val="single"/>
        </w:rPr>
        <w:t>erhebliche Bedeutung</w:t>
      </w:r>
      <w:r w:rsidR="00D238F8">
        <w:rPr>
          <w:rFonts w:ascii="Times New Roman" w:hAnsi="Times New Roman" w:cs="Times New Roman"/>
          <w:sz w:val="24"/>
          <w:szCs w:val="24"/>
        </w:rPr>
        <w:t xml:space="preserve">."   </w:t>
      </w:r>
    </w:p>
    <w:p w:rsidR="00350500" w:rsidRDefault="00350500" w:rsidP="00FE08C1">
      <w:pPr>
        <w:spacing w:after="120" w:line="360" w:lineRule="auto"/>
        <w:rPr>
          <w:rFonts w:ascii="Times New Roman" w:hAnsi="Times New Roman" w:cs="Times New Roman"/>
          <w:sz w:val="24"/>
          <w:szCs w:val="24"/>
        </w:rPr>
      </w:pPr>
    </w:p>
    <w:p w:rsidR="009C4D8B" w:rsidRPr="00186213" w:rsidRDefault="009C4D8B" w:rsidP="00FE08C1">
      <w:pPr>
        <w:spacing w:after="120" w:line="360" w:lineRule="auto"/>
        <w:rPr>
          <w:rFonts w:ascii="Times New Roman" w:hAnsi="Times New Roman" w:cs="Times New Roman"/>
          <w:i/>
          <w:sz w:val="24"/>
          <w:szCs w:val="24"/>
        </w:rPr>
      </w:pPr>
      <w:r w:rsidRPr="0063501F">
        <w:rPr>
          <w:rFonts w:ascii="Times New Roman" w:hAnsi="Times New Roman" w:cs="Times New Roman"/>
          <w:i/>
          <w:sz w:val="24"/>
          <w:szCs w:val="24"/>
        </w:rPr>
        <w:t xml:space="preserve">Psychische Belastungen am Arbeitsplatz </w:t>
      </w:r>
      <w:r w:rsidR="00756671">
        <w:rPr>
          <w:rFonts w:ascii="Times New Roman" w:hAnsi="Times New Roman" w:cs="Times New Roman"/>
          <w:i/>
          <w:sz w:val="24"/>
          <w:szCs w:val="24"/>
        </w:rPr>
        <w:t>- Pflichten der A</w:t>
      </w:r>
      <w:r w:rsidR="00312C33">
        <w:rPr>
          <w:rFonts w:ascii="Times New Roman" w:hAnsi="Times New Roman" w:cs="Times New Roman"/>
          <w:i/>
          <w:sz w:val="24"/>
          <w:szCs w:val="24"/>
        </w:rPr>
        <w:t>r</w:t>
      </w:r>
      <w:r w:rsidR="00756671">
        <w:rPr>
          <w:rFonts w:ascii="Times New Roman" w:hAnsi="Times New Roman" w:cs="Times New Roman"/>
          <w:i/>
          <w:sz w:val="24"/>
          <w:szCs w:val="24"/>
        </w:rPr>
        <w:t>beit</w:t>
      </w:r>
      <w:r w:rsidR="00C105AD">
        <w:rPr>
          <w:rFonts w:ascii="Times New Roman" w:hAnsi="Times New Roman" w:cs="Times New Roman"/>
          <w:i/>
          <w:sz w:val="24"/>
          <w:szCs w:val="24"/>
        </w:rPr>
        <w:t>geber</w:t>
      </w:r>
      <w:r w:rsidR="00186213">
        <w:rPr>
          <w:rFonts w:ascii="Times New Roman" w:hAnsi="Times New Roman" w:cs="Times New Roman"/>
          <w:i/>
          <w:sz w:val="24"/>
          <w:szCs w:val="24"/>
        </w:rPr>
        <w:t xml:space="preserve"> </w:t>
      </w:r>
      <w:r w:rsidR="00186213" w:rsidRPr="00186213">
        <w:rPr>
          <w:rFonts w:ascii="Times New Roman" w:hAnsi="Times New Roman" w:cs="Times New Roman"/>
          <w:i/>
          <w:sz w:val="24"/>
          <w:szCs w:val="24"/>
        </w:rPr>
        <w:t>nach der Änderung des Arbeitsschutzgesetzes Ende Oktober 2013</w:t>
      </w:r>
    </w:p>
    <w:p w:rsidR="000738D5" w:rsidRDefault="009C4D8B" w:rsidP="00FE08C1">
      <w:pPr>
        <w:spacing w:after="120" w:line="360" w:lineRule="auto"/>
        <w:rPr>
          <w:rFonts w:ascii="Times New Roman" w:hAnsi="Times New Roman" w:cs="Times New Roman"/>
          <w:color w:val="000000"/>
          <w:sz w:val="24"/>
          <w:szCs w:val="24"/>
          <w:shd w:val="clear" w:color="auto" w:fill="FFFFFF"/>
        </w:rPr>
      </w:pPr>
      <w:r w:rsidRPr="009C4D8B">
        <w:rPr>
          <w:rFonts w:ascii="Times New Roman" w:hAnsi="Times New Roman" w:cs="Times New Roman"/>
          <w:b/>
          <w:sz w:val="24"/>
          <w:szCs w:val="24"/>
        </w:rPr>
        <w:t>"</w:t>
      </w:r>
      <w:r w:rsidRPr="009C4D8B">
        <w:rPr>
          <w:rStyle w:val="Fett"/>
          <w:rFonts w:ascii="Times New Roman" w:hAnsi="Times New Roman" w:cs="Times New Roman"/>
          <w:b w:val="0"/>
          <w:color w:val="000000"/>
          <w:sz w:val="24"/>
          <w:szCs w:val="24"/>
          <w:shd w:val="clear" w:color="auto" w:fill="FFFFFF"/>
        </w:rPr>
        <w:t>Psychostress treibt Berufstätige zunehmend in die Frührente. Doch was fällt eigentlich unter psychische Belastungen am Arbeitsplatz? Und wie können sich Arbeitnehmer dagegen wehren? Ein Überblick über die Rechtslage.</w:t>
      </w:r>
      <w:r>
        <w:rPr>
          <w:rStyle w:val="Fett"/>
          <w:rFonts w:ascii="Times New Roman" w:hAnsi="Times New Roman" w:cs="Times New Roman"/>
          <w:b w:val="0"/>
          <w:color w:val="000000"/>
          <w:sz w:val="24"/>
          <w:szCs w:val="24"/>
          <w:shd w:val="clear" w:color="auto" w:fill="FFFFFF"/>
        </w:rPr>
        <w:t xml:space="preserve">", so </w:t>
      </w:r>
      <w:r w:rsidR="00186213">
        <w:rPr>
          <w:rStyle w:val="Fett"/>
          <w:rFonts w:ascii="Times New Roman" w:hAnsi="Times New Roman" w:cs="Times New Roman"/>
          <w:b w:val="0"/>
          <w:color w:val="000000"/>
          <w:sz w:val="24"/>
          <w:szCs w:val="24"/>
          <w:shd w:val="clear" w:color="auto" w:fill="FFFFFF"/>
        </w:rPr>
        <w:t xml:space="preserve">lautet </w:t>
      </w:r>
      <w:r>
        <w:rPr>
          <w:rStyle w:val="Fett"/>
          <w:rFonts w:ascii="Times New Roman" w:hAnsi="Times New Roman" w:cs="Times New Roman"/>
          <w:b w:val="0"/>
          <w:color w:val="000000"/>
          <w:sz w:val="24"/>
          <w:szCs w:val="24"/>
          <w:shd w:val="clear" w:color="auto" w:fill="FFFFFF"/>
        </w:rPr>
        <w:t xml:space="preserve">ein aktueller Beitrag auf Spiegel online vom 29.1.2013. </w:t>
      </w:r>
      <w:r w:rsidR="008D4407">
        <w:rPr>
          <w:rStyle w:val="Fett"/>
          <w:rFonts w:ascii="Times New Roman" w:hAnsi="Times New Roman" w:cs="Times New Roman"/>
          <w:b w:val="0"/>
          <w:color w:val="000000"/>
          <w:sz w:val="24"/>
          <w:szCs w:val="24"/>
          <w:shd w:val="clear" w:color="auto" w:fill="FFFFFF"/>
        </w:rPr>
        <w:t>Der Beitrag nimmt Bezug auf die Ende Oktober 2013 in Kraft getretenen  Änderungen des Arbeitsschutzgesetzes. "</w:t>
      </w:r>
      <w:r w:rsidR="008D4407" w:rsidRPr="008D4407">
        <w:rPr>
          <w:rFonts w:ascii="Times New Roman" w:hAnsi="Times New Roman" w:cs="Times New Roman"/>
          <w:color w:val="000000"/>
          <w:sz w:val="24"/>
          <w:szCs w:val="24"/>
          <w:shd w:val="clear" w:color="auto" w:fill="FFFFFF"/>
        </w:rPr>
        <w:t>Demnach ist die Arbeit</w:t>
      </w:r>
      <w:r w:rsidR="0063501F">
        <w:rPr>
          <w:rFonts w:ascii="Times New Roman" w:hAnsi="Times New Roman" w:cs="Times New Roman"/>
          <w:color w:val="000000"/>
          <w:sz w:val="24"/>
          <w:szCs w:val="24"/>
          <w:shd w:val="clear" w:color="auto" w:fill="FFFFFF"/>
        </w:rPr>
        <w:t xml:space="preserve"> </w:t>
      </w:r>
      <w:r w:rsidR="000738D5">
        <w:rPr>
          <w:rFonts w:ascii="Times New Roman" w:hAnsi="Times New Roman" w:cs="Times New Roman"/>
          <w:color w:val="000000"/>
          <w:sz w:val="24"/>
          <w:szCs w:val="24"/>
          <w:shd w:val="clear" w:color="auto" w:fill="FFFFFF"/>
        </w:rPr>
        <w:t xml:space="preserve"> </w:t>
      </w:r>
      <w:r w:rsidR="008D4407" w:rsidRPr="008D4407">
        <w:rPr>
          <w:rFonts w:ascii="Times New Roman" w:hAnsi="Times New Roman" w:cs="Times New Roman"/>
          <w:color w:val="000000"/>
          <w:sz w:val="24"/>
          <w:szCs w:val="24"/>
          <w:shd w:val="clear" w:color="auto" w:fill="FFFFFF"/>
        </w:rPr>
        <w:t>"so zu gestalten, dass eine Gefährdung für das Leben sowie die physische und die psychische Gesundheit möglichst vermieden"</w:t>
      </w:r>
      <w:r w:rsidR="0063501F">
        <w:rPr>
          <w:rFonts w:ascii="Times New Roman" w:hAnsi="Times New Roman" w:cs="Times New Roman"/>
          <w:color w:val="000000"/>
          <w:sz w:val="24"/>
          <w:szCs w:val="24"/>
          <w:shd w:val="clear" w:color="auto" w:fill="FFFFFF"/>
        </w:rPr>
        <w:t xml:space="preserve"> (§4 Nr.1 ArbSchG, Anmerk. KR) </w:t>
      </w:r>
      <w:r w:rsidR="008D4407" w:rsidRPr="008D4407">
        <w:rPr>
          <w:rFonts w:ascii="Times New Roman" w:hAnsi="Times New Roman" w:cs="Times New Roman"/>
          <w:color w:val="000000"/>
          <w:sz w:val="24"/>
          <w:szCs w:val="24"/>
          <w:shd w:val="clear" w:color="auto" w:fill="FFFFFF"/>
        </w:rPr>
        <w:t>wird. Ein Arbeitsplatz soll also auch danach beurteilt werden, ob Mitarbeiter mit ihren Aufgaben überfordert sind, hoher Zeitdruck herrscht, Nachtarbeit verlangt wird oder man zu wenige soziale Kontakte bei der Arbeit hat.</w:t>
      </w:r>
      <w:r w:rsidR="008D4407">
        <w:rPr>
          <w:rFonts w:ascii="Times New Roman" w:hAnsi="Times New Roman" w:cs="Times New Roman"/>
          <w:color w:val="000000"/>
          <w:sz w:val="24"/>
          <w:szCs w:val="24"/>
          <w:shd w:val="clear" w:color="auto" w:fill="FFFFFF"/>
        </w:rPr>
        <w:t>", so Spiegel online (</w:t>
      </w:r>
      <w:r w:rsidR="008D4407" w:rsidRPr="008D4407">
        <w:rPr>
          <w:rFonts w:ascii="Times New Roman" w:hAnsi="Times New Roman" w:cs="Times New Roman"/>
          <w:color w:val="000000"/>
          <w:sz w:val="24"/>
          <w:szCs w:val="24"/>
          <w:shd w:val="clear" w:color="auto" w:fill="FFFFFF"/>
        </w:rPr>
        <w:t>http://www.spiegel.de/karriere/berufsleben/wie-sich-arbeitnehmer-gegen-psychische-belastungen-wehren-a-946045.html</w:t>
      </w:r>
      <w:r w:rsidR="008D4407">
        <w:rPr>
          <w:rFonts w:ascii="Times New Roman" w:hAnsi="Times New Roman" w:cs="Times New Roman"/>
          <w:color w:val="000000"/>
          <w:sz w:val="24"/>
          <w:szCs w:val="24"/>
          <w:shd w:val="clear" w:color="auto" w:fill="FFFFFF"/>
        </w:rPr>
        <w:t xml:space="preserve">). </w:t>
      </w:r>
    </w:p>
    <w:p w:rsidR="00655D4C" w:rsidRDefault="008D4407" w:rsidP="00FE08C1">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Um (übermäßige) psychische Belastungen zu vermeiden, sind </w:t>
      </w:r>
      <w:r w:rsidRPr="008D6A9D">
        <w:rPr>
          <w:rFonts w:ascii="Times New Roman" w:hAnsi="Times New Roman" w:cs="Times New Roman"/>
          <w:color w:val="000000"/>
          <w:sz w:val="24"/>
          <w:szCs w:val="24"/>
          <w:u w:val="single"/>
          <w:shd w:val="clear" w:color="auto" w:fill="FFFFFF"/>
        </w:rPr>
        <w:t>private</w:t>
      </w:r>
      <w:r w:rsidRPr="008D6A9D">
        <w:rPr>
          <w:rFonts w:ascii="Times New Roman" w:hAnsi="Times New Roman" w:cs="Times New Roman"/>
          <w:color w:val="000000"/>
          <w:sz w:val="24"/>
          <w:szCs w:val="24"/>
          <w:shd w:val="clear" w:color="auto" w:fill="FFFFFF"/>
        </w:rPr>
        <w:t xml:space="preserve"> und </w:t>
      </w:r>
      <w:r w:rsidRPr="008D6A9D">
        <w:rPr>
          <w:rFonts w:ascii="Times New Roman" w:hAnsi="Times New Roman" w:cs="Times New Roman"/>
          <w:color w:val="000000"/>
          <w:sz w:val="24"/>
          <w:szCs w:val="24"/>
          <w:u w:val="single"/>
          <w:shd w:val="clear" w:color="auto" w:fill="FFFFFF"/>
        </w:rPr>
        <w:t>öffentliche</w:t>
      </w:r>
      <w:r w:rsidRPr="008D6A9D">
        <w:rPr>
          <w:rFonts w:ascii="Times New Roman" w:hAnsi="Times New Roman" w:cs="Times New Roman"/>
          <w:color w:val="000000"/>
          <w:sz w:val="24"/>
          <w:szCs w:val="24"/>
          <w:shd w:val="clear" w:color="auto" w:fill="FFFFFF"/>
        </w:rPr>
        <w:t xml:space="preserve">  </w:t>
      </w:r>
      <w:r w:rsidRPr="008D6A9D">
        <w:rPr>
          <w:rFonts w:ascii="Times New Roman" w:hAnsi="Times New Roman" w:cs="Times New Roman"/>
          <w:color w:val="000000"/>
          <w:sz w:val="24"/>
          <w:szCs w:val="24"/>
          <w:u w:val="single"/>
          <w:shd w:val="clear" w:color="auto" w:fill="FFFFFF"/>
        </w:rPr>
        <w:t>Arbeitgeber</w:t>
      </w:r>
      <w:r>
        <w:rPr>
          <w:rFonts w:ascii="Times New Roman" w:hAnsi="Times New Roman" w:cs="Times New Roman"/>
          <w:color w:val="000000"/>
          <w:sz w:val="24"/>
          <w:szCs w:val="24"/>
          <w:shd w:val="clear" w:color="auto" w:fill="FFFFFF"/>
        </w:rPr>
        <w:t xml:space="preserve"> nach §5 Abs. 3 Nr. 6 </w:t>
      </w:r>
      <w:r w:rsidR="008D6A9D">
        <w:rPr>
          <w:rFonts w:ascii="Times New Roman" w:hAnsi="Times New Roman" w:cs="Times New Roman"/>
          <w:color w:val="000000"/>
          <w:sz w:val="24"/>
          <w:szCs w:val="24"/>
          <w:shd w:val="clear" w:color="auto" w:fill="FFFFFF"/>
        </w:rPr>
        <w:t xml:space="preserve">ArbSchG </w:t>
      </w:r>
      <w:r>
        <w:rPr>
          <w:rFonts w:ascii="Times New Roman" w:hAnsi="Times New Roman" w:cs="Times New Roman"/>
          <w:color w:val="000000"/>
          <w:sz w:val="24"/>
          <w:szCs w:val="24"/>
          <w:shd w:val="clear" w:color="auto" w:fill="FFFFFF"/>
        </w:rPr>
        <w:t xml:space="preserve">verpflichtet, sog. psychische Gefährdungsbeurteilungen für </w:t>
      </w:r>
      <w:r w:rsidRPr="008D4407">
        <w:rPr>
          <w:rFonts w:ascii="Times New Roman" w:hAnsi="Times New Roman" w:cs="Times New Roman"/>
          <w:color w:val="000000"/>
          <w:sz w:val="24"/>
          <w:szCs w:val="24"/>
          <w:u w:val="single"/>
          <w:shd w:val="clear" w:color="auto" w:fill="FFFFFF"/>
        </w:rPr>
        <w:t>alle</w:t>
      </w:r>
      <w:r w:rsidRPr="008D6A9D">
        <w:rPr>
          <w:rFonts w:ascii="Times New Roman" w:hAnsi="Times New Roman" w:cs="Times New Roman"/>
          <w:color w:val="000000"/>
          <w:sz w:val="24"/>
          <w:szCs w:val="24"/>
          <w:shd w:val="clear" w:color="auto" w:fill="FFFFFF"/>
        </w:rPr>
        <w:t xml:space="preserve"> </w:t>
      </w:r>
      <w:r w:rsidRPr="008D4407">
        <w:rPr>
          <w:rFonts w:ascii="Times New Roman" w:hAnsi="Times New Roman" w:cs="Times New Roman"/>
          <w:color w:val="000000"/>
          <w:sz w:val="24"/>
          <w:szCs w:val="24"/>
          <w:u w:val="single"/>
          <w:shd w:val="clear" w:color="auto" w:fill="FFFFFF"/>
        </w:rPr>
        <w:t>Arbeitsplätze</w:t>
      </w:r>
      <w:r>
        <w:rPr>
          <w:rFonts w:ascii="Times New Roman" w:hAnsi="Times New Roman" w:cs="Times New Roman"/>
          <w:color w:val="000000"/>
          <w:sz w:val="24"/>
          <w:szCs w:val="24"/>
          <w:shd w:val="clear" w:color="auto" w:fill="FFFFFF"/>
        </w:rPr>
        <w:t xml:space="preserve"> vorzunehmen (siehe hierzu insbesondere: Bundesanstalt für Arbeitsschutz und Arbeitsmedizin (Hrsg.), Gefährdungsbeurteilung psychischer Belastung - Erfahrungen und Empfehlungen, Berlin 2014). </w:t>
      </w:r>
    </w:p>
    <w:p w:rsidR="009C4D8B" w:rsidRDefault="00186213" w:rsidP="00FE08C1">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w:t>
      </w:r>
      <w:r w:rsidR="00655D4C">
        <w:rPr>
          <w:rFonts w:ascii="Times New Roman" w:hAnsi="Times New Roman" w:cs="Times New Roman"/>
          <w:color w:val="000000"/>
          <w:sz w:val="24"/>
          <w:szCs w:val="24"/>
          <w:shd w:val="clear" w:color="auto" w:fill="FFFFFF"/>
        </w:rPr>
        <w:t xml:space="preserve">der Wochenendausgabe vom 31. Januar </w:t>
      </w:r>
      <w:r>
        <w:rPr>
          <w:rFonts w:ascii="Times New Roman" w:hAnsi="Times New Roman" w:cs="Times New Roman"/>
          <w:color w:val="000000"/>
          <w:sz w:val="24"/>
          <w:szCs w:val="24"/>
          <w:shd w:val="clear" w:color="auto" w:fill="FFFFFF"/>
        </w:rPr>
        <w:t xml:space="preserve">2014 </w:t>
      </w:r>
      <w:r w:rsidR="00655D4C">
        <w:rPr>
          <w:rFonts w:ascii="Times New Roman" w:hAnsi="Times New Roman" w:cs="Times New Roman"/>
          <w:color w:val="000000"/>
          <w:sz w:val="24"/>
          <w:szCs w:val="24"/>
          <w:shd w:val="clear" w:color="auto" w:fill="FFFFFF"/>
        </w:rPr>
        <w:t>beschäftigt sich das Handelsblatt mit dem Thema "</w:t>
      </w:r>
      <w:r w:rsidR="00655D4C" w:rsidRPr="002C3696">
        <w:rPr>
          <w:rFonts w:ascii="Times New Roman" w:hAnsi="Times New Roman" w:cs="Times New Roman"/>
          <w:color w:val="000000"/>
          <w:sz w:val="24"/>
          <w:szCs w:val="24"/>
          <w:u w:val="single"/>
          <w:shd w:val="clear" w:color="auto" w:fill="FFFFFF"/>
        </w:rPr>
        <w:t>Der ungeliebte Chef</w:t>
      </w:r>
      <w:r>
        <w:rPr>
          <w:rFonts w:ascii="Times New Roman" w:hAnsi="Times New Roman" w:cs="Times New Roman"/>
          <w:color w:val="000000"/>
          <w:sz w:val="24"/>
          <w:szCs w:val="24"/>
          <w:u w:val="single"/>
          <w:shd w:val="clear" w:color="auto" w:fill="FFFFFF"/>
        </w:rPr>
        <w:t xml:space="preserve">:  </w:t>
      </w:r>
      <w:r w:rsidR="00655D4C">
        <w:rPr>
          <w:rFonts w:ascii="Times New Roman" w:hAnsi="Times New Roman" w:cs="Times New Roman"/>
          <w:color w:val="000000"/>
          <w:sz w:val="24"/>
          <w:szCs w:val="24"/>
          <w:shd w:val="clear" w:color="auto" w:fill="FFFFFF"/>
        </w:rPr>
        <w:t>Krise in deutschen Büros: 85 Prozent der Mitarbeiter sind unzufrieden mit dem J</w:t>
      </w:r>
      <w:r w:rsidR="0013652F">
        <w:rPr>
          <w:rFonts w:ascii="Times New Roman" w:hAnsi="Times New Roman" w:cs="Times New Roman"/>
          <w:color w:val="000000"/>
          <w:sz w:val="24"/>
          <w:szCs w:val="24"/>
          <w:shd w:val="clear" w:color="auto" w:fill="FFFFFF"/>
        </w:rPr>
        <w:t>o</w:t>
      </w:r>
      <w:r w:rsidR="00655D4C">
        <w:rPr>
          <w:rFonts w:ascii="Times New Roman" w:hAnsi="Times New Roman" w:cs="Times New Roman"/>
          <w:color w:val="000000"/>
          <w:sz w:val="24"/>
          <w:szCs w:val="24"/>
          <w:shd w:val="clear" w:color="auto" w:fill="FFFFFF"/>
        </w:rPr>
        <w:t xml:space="preserve">b und den Vorgesetzten." (S. 1). Es besteht ein eklatantes Missverhältnis zwischen der </w:t>
      </w:r>
      <w:r w:rsidR="00655D4C" w:rsidRPr="00FC1CE7">
        <w:rPr>
          <w:rFonts w:ascii="Times New Roman" w:hAnsi="Times New Roman" w:cs="Times New Roman"/>
          <w:color w:val="000000"/>
          <w:sz w:val="24"/>
          <w:szCs w:val="24"/>
          <w:u w:val="single"/>
          <w:shd w:val="clear" w:color="auto" w:fill="FFFFFF"/>
        </w:rPr>
        <w:t>Selbstwahrnehmung</w:t>
      </w:r>
      <w:r w:rsidR="00655D4C">
        <w:rPr>
          <w:rFonts w:ascii="Times New Roman" w:hAnsi="Times New Roman" w:cs="Times New Roman"/>
          <w:color w:val="000000"/>
          <w:sz w:val="24"/>
          <w:szCs w:val="24"/>
          <w:shd w:val="clear" w:color="auto" w:fill="FFFFFF"/>
        </w:rPr>
        <w:t xml:space="preserve"> der Führungskräfte (95% sehen sich selbst als gute Chefs) und der </w:t>
      </w:r>
      <w:r w:rsidR="00655D4C" w:rsidRPr="00FC1CE7">
        <w:rPr>
          <w:rFonts w:ascii="Times New Roman" w:hAnsi="Times New Roman" w:cs="Times New Roman"/>
          <w:color w:val="000000"/>
          <w:sz w:val="24"/>
          <w:szCs w:val="24"/>
          <w:u w:val="single"/>
          <w:shd w:val="clear" w:color="auto" w:fill="FFFFFF"/>
        </w:rPr>
        <w:t>Fremdwahrnehmung</w:t>
      </w:r>
      <w:r w:rsidR="00655D4C">
        <w:rPr>
          <w:rFonts w:ascii="Times New Roman" w:hAnsi="Times New Roman" w:cs="Times New Roman"/>
          <w:color w:val="000000"/>
          <w:sz w:val="24"/>
          <w:szCs w:val="24"/>
          <w:shd w:val="clear" w:color="auto" w:fill="FFFFFF"/>
        </w:rPr>
        <w:t xml:space="preserve"> durch ihre Mitarbeiter. "Loben, Zuhören und Menschenführung sind Qualitäten, die deutschen Führungskräften oftmals fehlen." (HB, S. 6). </w:t>
      </w:r>
      <w:r w:rsidR="00D50DB0">
        <w:rPr>
          <w:rFonts w:ascii="Times New Roman" w:hAnsi="Times New Roman" w:cs="Times New Roman"/>
          <w:color w:val="000000"/>
          <w:sz w:val="24"/>
          <w:szCs w:val="24"/>
          <w:shd w:val="clear" w:color="auto" w:fill="FFFFFF"/>
        </w:rPr>
        <w:t>"Deutsche Führungskräfte verwechseln oft personale Führung und technisches Management.", so Thomas Sattelberger, der frühere Personalvorstand der Telekom</w:t>
      </w:r>
      <w:r w:rsidR="00655D4C">
        <w:rPr>
          <w:rFonts w:ascii="Times New Roman" w:hAnsi="Times New Roman" w:cs="Times New Roman"/>
          <w:color w:val="000000"/>
          <w:sz w:val="24"/>
          <w:szCs w:val="24"/>
          <w:shd w:val="clear" w:color="auto" w:fill="FFFFFF"/>
        </w:rPr>
        <w:t xml:space="preserve"> </w:t>
      </w:r>
      <w:r w:rsidR="00D50DB0">
        <w:rPr>
          <w:rFonts w:ascii="Times New Roman" w:hAnsi="Times New Roman" w:cs="Times New Roman"/>
          <w:color w:val="000000"/>
          <w:sz w:val="24"/>
          <w:szCs w:val="24"/>
          <w:shd w:val="clear" w:color="auto" w:fill="FFFFFF"/>
        </w:rPr>
        <w:t xml:space="preserve">im Handelsblatt. </w:t>
      </w:r>
      <w:r w:rsidR="002C3696">
        <w:rPr>
          <w:rFonts w:ascii="Times New Roman" w:hAnsi="Times New Roman" w:cs="Times New Roman"/>
          <w:color w:val="000000"/>
          <w:sz w:val="24"/>
          <w:szCs w:val="24"/>
          <w:shd w:val="clear" w:color="auto" w:fill="FFFFFF"/>
        </w:rPr>
        <w:t xml:space="preserve">Hier ist noch viel zu tun in deutschen Unternehmen, aber auch viel zu gewinnen. </w:t>
      </w:r>
    </w:p>
    <w:p w:rsidR="0088019A" w:rsidRPr="0088019A" w:rsidRDefault="002C3696" w:rsidP="008801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 Mitarbeiterführung ist zentral für das </w:t>
      </w:r>
      <w:r w:rsidRPr="002C3696">
        <w:rPr>
          <w:rFonts w:ascii="Times New Roman" w:hAnsi="Times New Roman" w:cs="Times New Roman"/>
          <w:sz w:val="24"/>
          <w:szCs w:val="24"/>
        </w:rPr>
        <w:t xml:space="preserve">Glück und Zufriedenheit </w:t>
      </w:r>
      <w:r>
        <w:rPr>
          <w:rFonts w:ascii="Times New Roman" w:hAnsi="Times New Roman" w:cs="Times New Roman"/>
          <w:sz w:val="24"/>
          <w:szCs w:val="24"/>
        </w:rPr>
        <w:t xml:space="preserve">der </w:t>
      </w:r>
      <w:r w:rsidRPr="002C3696">
        <w:rPr>
          <w:rFonts w:ascii="Times New Roman" w:hAnsi="Times New Roman" w:cs="Times New Roman"/>
          <w:sz w:val="24"/>
          <w:szCs w:val="24"/>
        </w:rPr>
        <w:t xml:space="preserve"> MitarbeiterInnen</w:t>
      </w:r>
      <w:r>
        <w:rPr>
          <w:rFonts w:ascii="Times New Roman" w:hAnsi="Times New Roman" w:cs="Times New Roman"/>
          <w:sz w:val="24"/>
          <w:szCs w:val="24"/>
        </w:rPr>
        <w:t xml:space="preserve">. Glückliche/ zufriedene Mitarbeiter sind auch gut gegen Burnout gewappnet.  </w:t>
      </w:r>
      <w:r w:rsidR="002A2248">
        <w:rPr>
          <w:rFonts w:ascii="Times New Roman" w:hAnsi="Times New Roman" w:cs="Times New Roman"/>
          <w:sz w:val="24"/>
          <w:szCs w:val="24"/>
        </w:rPr>
        <w:t xml:space="preserve">Zur Frage, was Unternehmen für das Glück und die Zufriedenheit ihrer MitarbeiterInnen  tun können, habe </w:t>
      </w:r>
      <w:r w:rsidR="002A2248">
        <w:rPr>
          <w:rFonts w:ascii="Times New Roman" w:hAnsi="Times New Roman" w:cs="Times New Roman"/>
          <w:sz w:val="24"/>
          <w:szCs w:val="24"/>
        </w:rPr>
        <w:lastRenderedPageBreak/>
        <w:t xml:space="preserve">ich </w:t>
      </w:r>
      <w:r w:rsidRPr="002C3696">
        <w:rPr>
          <w:rFonts w:ascii="Times New Roman" w:hAnsi="Times New Roman" w:cs="Times New Roman"/>
          <w:sz w:val="24"/>
          <w:szCs w:val="24"/>
        </w:rPr>
        <w:t xml:space="preserve">Mitte November </w:t>
      </w:r>
      <w:r w:rsidR="002A2248">
        <w:rPr>
          <w:rFonts w:ascii="Times New Roman" w:hAnsi="Times New Roman" w:cs="Times New Roman"/>
          <w:sz w:val="24"/>
          <w:szCs w:val="24"/>
        </w:rPr>
        <w:t>2013</w:t>
      </w:r>
      <w:r w:rsidRPr="002C3696">
        <w:rPr>
          <w:rFonts w:ascii="Times New Roman" w:hAnsi="Times New Roman" w:cs="Times New Roman"/>
          <w:sz w:val="24"/>
          <w:szCs w:val="24"/>
        </w:rPr>
        <w:t xml:space="preserve"> unter dem Titel "Die Glücksformel für den Job aus Harvard" in meiner </w:t>
      </w:r>
      <w:r w:rsidR="0088019A">
        <w:rPr>
          <w:rFonts w:ascii="Times New Roman" w:hAnsi="Times New Roman" w:cs="Times New Roman"/>
          <w:sz w:val="24"/>
          <w:szCs w:val="24"/>
        </w:rPr>
        <w:t xml:space="preserve">Gastkolumne auf </w:t>
      </w:r>
      <w:r w:rsidR="0088019A" w:rsidRPr="0088019A">
        <w:rPr>
          <w:rFonts w:ascii="Times New Roman" w:hAnsi="Times New Roman" w:cs="Times New Roman"/>
          <w:sz w:val="24"/>
          <w:szCs w:val="24"/>
        </w:rPr>
        <w:t xml:space="preserve">Focus </w:t>
      </w:r>
      <w:r w:rsidR="0088019A">
        <w:rPr>
          <w:rFonts w:ascii="Times New Roman" w:hAnsi="Times New Roman" w:cs="Times New Roman"/>
          <w:sz w:val="24"/>
          <w:szCs w:val="24"/>
        </w:rPr>
        <w:t>online einen Beitrag veröffentlicht</w:t>
      </w:r>
    </w:p>
    <w:p w:rsidR="0088019A" w:rsidRDefault="00FB5613" w:rsidP="0088019A">
      <w:pPr>
        <w:spacing w:after="120" w:line="360" w:lineRule="auto"/>
        <w:rPr>
          <w:rFonts w:ascii="Times New Roman" w:hAnsi="Times New Roman" w:cs="Times New Roman"/>
          <w:sz w:val="24"/>
          <w:szCs w:val="24"/>
        </w:rPr>
      </w:pPr>
      <w:hyperlink r:id="rId10" w:history="1">
        <w:r w:rsidR="0088019A" w:rsidRPr="0088019A">
          <w:rPr>
            <w:rStyle w:val="Hyperlink"/>
            <w:rFonts w:ascii="Times New Roman" w:eastAsiaTheme="majorEastAsia" w:hAnsi="Times New Roman" w:cs="Times New Roman"/>
            <w:sz w:val="24"/>
            <w:szCs w:val="24"/>
          </w:rPr>
          <w:t>http://www.focus.de/finanzen/news/gastkolumnen/ruckriegel/glueck-beginnt-am-arbeitsplatz-happy-im-job-so-kann-es-klappen_id_3417388.html</w:t>
        </w:r>
      </w:hyperlink>
      <w:r w:rsidR="0088019A" w:rsidRPr="0088019A">
        <w:rPr>
          <w:rFonts w:ascii="Times New Roman" w:hAnsi="Times New Roman" w:cs="Times New Roman"/>
          <w:sz w:val="24"/>
          <w:szCs w:val="24"/>
        </w:rPr>
        <w:t xml:space="preserve">). </w:t>
      </w:r>
    </w:p>
    <w:p w:rsidR="00186213" w:rsidRDefault="0088019A" w:rsidP="00186213">
      <w:pPr>
        <w:spacing w:after="120" w:line="360" w:lineRule="auto"/>
        <w:rPr>
          <w:rFonts w:ascii="Times New Roman" w:hAnsi="Times New Roman" w:cs="Times New Roman"/>
          <w:sz w:val="24"/>
          <w:szCs w:val="24"/>
        </w:rPr>
      </w:pPr>
      <w:r w:rsidRPr="0088019A">
        <w:rPr>
          <w:rFonts w:ascii="Times New Roman" w:hAnsi="Times New Roman" w:cs="Times New Roman"/>
          <w:sz w:val="24"/>
          <w:szCs w:val="24"/>
        </w:rPr>
        <w:t xml:space="preserve">Zunehmend sehen die Unternehmen auch die Win-win-Situation (siehe hierzu </w:t>
      </w:r>
      <w:r w:rsidR="00FC1CE7">
        <w:rPr>
          <w:rFonts w:ascii="Times New Roman" w:hAnsi="Times New Roman" w:cs="Times New Roman"/>
          <w:sz w:val="24"/>
          <w:szCs w:val="24"/>
        </w:rPr>
        <w:t xml:space="preserve">etwa </w:t>
      </w:r>
      <w:r w:rsidRPr="0088019A">
        <w:rPr>
          <w:rFonts w:ascii="Times New Roman" w:hAnsi="Times New Roman" w:cs="Times New Roman"/>
          <w:sz w:val="24"/>
          <w:szCs w:val="24"/>
        </w:rPr>
        <w:t>das Scherpunktthema "Glücklich in Job" im Harvard Business Manager, der deutschsprachigen Ausgabe des Harvard Business Reviews,  vom April 2012 http://www.harvardbusinessmanager.de/heft/2012-4.html</w:t>
      </w:r>
      <w:r>
        <w:rPr>
          <w:rFonts w:ascii="Times New Roman" w:hAnsi="Times New Roman" w:cs="Times New Roman"/>
          <w:sz w:val="24"/>
          <w:szCs w:val="24"/>
        </w:rPr>
        <w:t xml:space="preserve">. </w:t>
      </w:r>
      <w:r w:rsidRPr="0088019A">
        <w:rPr>
          <w:rFonts w:ascii="Times New Roman" w:hAnsi="Times New Roman" w:cs="Times New Roman"/>
          <w:sz w:val="24"/>
          <w:szCs w:val="24"/>
        </w:rPr>
        <w:t xml:space="preserve">Der Harvard Business Review beschäftigte sich bereits in der Jan./Feb. 2012 Ausgabe mit diesem Thema). </w:t>
      </w:r>
    </w:p>
    <w:p w:rsidR="00FC1CE7" w:rsidRDefault="0088019A" w:rsidP="00FC1CE7">
      <w:pPr>
        <w:spacing w:after="120" w:line="360" w:lineRule="auto"/>
        <w:rPr>
          <w:rFonts w:ascii="Times New Roman" w:hAnsi="Times New Roman" w:cs="Times New Roman"/>
          <w:sz w:val="24"/>
          <w:szCs w:val="24"/>
        </w:rPr>
      </w:pPr>
      <w:r w:rsidRPr="0088019A">
        <w:rPr>
          <w:rFonts w:ascii="Times New Roman" w:hAnsi="Times New Roman" w:cs="Times New Roman"/>
          <w:sz w:val="24"/>
          <w:szCs w:val="24"/>
        </w:rPr>
        <w:t xml:space="preserve">So hat mich etwa die Keynote SIGOS GmbH zu ihrem Company-Workshop nach Bamberg  eingeladen, um </w:t>
      </w:r>
      <w:r w:rsidR="00FC1CE7">
        <w:rPr>
          <w:rFonts w:ascii="Times New Roman" w:hAnsi="Times New Roman" w:cs="Times New Roman"/>
          <w:sz w:val="24"/>
          <w:szCs w:val="24"/>
        </w:rPr>
        <w:t xml:space="preserve">über </w:t>
      </w:r>
      <w:r w:rsidR="00186213">
        <w:rPr>
          <w:rFonts w:ascii="Times New Roman" w:hAnsi="Times New Roman" w:cs="Times New Roman"/>
          <w:sz w:val="24"/>
          <w:szCs w:val="24"/>
        </w:rPr>
        <w:t xml:space="preserve">dieses </w:t>
      </w:r>
      <w:r w:rsidRPr="0088019A">
        <w:rPr>
          <w:rFonts w:ascii="Times New Roman" w:hAnsi="Times New Roman" w:cs="Times New Roman"/>
          <w:sz w:val="24"/>
          <w:szCs w:val="24"/>
        </w:rPr>
        <w:t>Thema (</w:t>
      </w:r>
      <w:r w:rsidR="00902567">
        <w:rPr>
          <w:rFonts w:ascii="Times New Roman" w:hAnsi="Times New Roman" w:cs="Times New Roman"/>
          <w:sz w:val="24"/>
          <w:szCs w:val="24"/>
        </w:rPr>
        <w:t>"</w:t>
      </w:r>
      <w:r w:rsidRPr="0088019A">
        <w:rPr>
          <w:rFonts w:ascii="Times New Roman" w:hAnsi="Times New Roman" w:cs="Times New Roman"/>
          <w:sz w:val="24"/>
          <w:szCs w:val="24"/>
        </w:rPr>
        <w:t>Glücksfaktor Arbeit – Wie Arbeit zum persönlichen Glück beitragen kann</w:t>
      </w:r>
      <w:r w:rsidR="00902567">
        <w:rPr>
          <w:rFonts w:ascii="Times New Roman" w:hAnsi="Times New Roman" w:cs="Times New Roman"/>
          <w:sz w:val="24"/>
          <w:szCs w:val="24"/>
        </w:rPr>
        <w:t xml:space="preserve">", </w:t>
      </w:r>
      <w:r w:rsidR="00FC1CE7">
        <w:rPr>
          <w:rFonts w:ascii="Times New Roman" w:hAnsi="Times New Roman" w:cs="Times New Roman"/>
          <w:sz w:val="24"/>
          <w:szCs w:val="24"/>
        </w:rPr>
        <w:t xml:space="preserve">11.1.2014; </w:t>
      </w:r>
      <w:r w:rsidR="00902567">
        <w:rPr>
          <w:rFonts w:ascii="Times New Roman" w:hAnsi="Times New Roman" w:cs="Times New Roman"/>
          <w:sz w:val="24"/>
          <w:szCs w:val="24"/>
        </w:rPr>
        <w:t>"</w:t>
      </w:r>
      <w:r w:rsidRPr="0088019A">
        <w:rPr>
          <w:rFonts w:ascii="Times New Roman" w:hAnsi="Times New Roman" w:cs="Times New Roman"/>
          <w:sz w:val="24"/>
          <w:szCs w:val="24"/>
        </w:rPr>
        <w:t>Impact of work on our happiness – How the job can contribute to individual bliss</w:t>
      </w:r>
      <w:r w:rsidR="00902567">
        <w:rPr>
          <w:rFonts w:ascii="Times New Roman" w:hAnsi="Times New Roman" w:cs="Times New Roman"/>
          <w:sz w:val="24"/>
          <w:szCs w:val="24"/>
        </w:rPr>
        <w:t>",</w:t>
      </w:r>
      <w:r w:rsidR="00FC1CE7">
        <w:rPr>
          <w:rFonts w:ascii="Times New Roman" w:hAnsi="Times New Roman" w:cs="Times New Roman"/>
          <w:sz w:val="24"/>
          <w:szCs w:val="24"/>
        </w:rPr>
        <w:t xml:space="preserve"> 12.1.2014</w:t>
      </w:r>
      <w:r w:rsidRPr="0088019A">
        <w:rPr>
          <w:rFonts w:ascii="Times New Roman" w:hAnsi="Times New Roman" w:cs="Times New Roman"/>
          <w:sz w:val="24"/>
          <w:szCs w:val="24"/>
        </w:rPr>
        <w:t xml:space="preserve">) zu referieren und </w:t>
      </w:r>
      <w:r>
        <w:rPr>
          <w:rFonts w:ascii="Times New Roman" w:hAnsi="Times New Roman" w:cs="Times New Roman"/>
          <w:sz w:val="24"/>
          <w:szCs w:val="24"/>
        </w:rPr>
        <w:t xml:space="preserve">mit </w:t>
      </w:r>
      <w:r w:rsidR="00186213">
        <w:rPr>
          <w:rFonts w:ascii="Times New Roman" w:hAnsi="Times New Roman" w:cs="Times New Roman"/>
          <w:sz w:val="24"/>
          <w:szCs w:val="24"/>
        </w:rPr>
        <w:t xml:space="preserve">ihren international zusammengesetzten Mitarbeiterteam </w:t>
      </w:r>
      <w:r w:rsidR="00902567">
        <w:rPr>
          <w:rFonts w:ascii="Times New Roman" w:hAnsi="Times New Roman" w:cs="Times New Roman"/>
          <w:sz w:val="24"/>
          <w:szCs w:val="24"/>
        </w:rPr>
        <w:t xml:space="preserve">darüber </w:t>
      </w:r>
      <w:r w:rsidRPr="0088019A">
        <w:rPr>
          <w:rFonts w:ascii="Times New Roman" w:hAnsi="Times New Roman" w:cs="Times New Roman"/>
          <w:sz w:val="24"/>
          <w:szCs w:val="24"/>
        </w:rPr>
        <w:t>zu diskutieren</w:t>
      </w:r>
      <w:r>
        <w:rPr>
          <w:rFonts w:ascii="Times New Roman" w:hAnsi="Times New Roman" w:cs="Times New Roman"/>
          <w:sz w:val="24"/>
          <w:szCs w:val="24"/>
        </w:rPr>
        <w:t xml:space="preserve">. </w:t>
      </w:r>
    </w:p>
    <w:p w:rsidR="00DD2F84" w:rsidRDefault="0088019A" w:rsidP="0088019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Aber auch </w:t>
      </w:r>
      <w:r w:rsidR="00FC1CE7">
        <w:rPr>
          <w:rFonts w:ascii="Times New Roman" w:hAnsi="Times New Roman" w:cs="Times New Roman"/>
          <w:sz w:val="24"/>
          <w:szCs w:val="24"/>
        </w:rPr>
        <w:t>die/</w:t>
      </w:r>
      <w:r>
        <w:rPr>
          <w:rFonts w:ascii="Times New Roman" w:hAnsi="Times New Roman" w:cs="Times New Roman"/>
          <w:sz w:val="24"/>
          <w:szCs w:val="24"/>
        </w:rPr>
        <w:t>der Einzelne kann / sollte etwa</w:t>
      </w:r>
      <w:r w:rsidR="00186213">
        <w:rPr>
          <w:rFonts w:ascii="Times New Roman" w:hAnsi="Times New Roman" w:cs="Times New Roman"/>
          <w:sz w:val="24"/>
          <w:szCs w:val="24"/>
        </w:rPr>
        <w:t>s</w:t>
      </w:r>
      <w:r>
        <w:rPr>
          <w:rFonts w:ascii="Times New Roman" w:hAnsi="Times New Roman" w:cs="Times New Roman"/>
          <w:sz w:val="24"/>
          <w:szCs w:val="24"/>
        </w:rPr>
        <w:t xml:space="preserve"> für </w:t>
      </w:r>
      <w:r w:rsidR="00A2031D">
        <w:rPr>
          <w:rFonts w:ascii="Times New Roman" w:hAnsi="Times New Roman" w:cs="Times New Roman"/>
          <w:sz w:val="24"/>
          <w:szCs w:val="24"/>
        </w:rPr>
        <w:t>ihr/</w:t>
      </w:r>
      <w:r>
        <w:rPr>
          <w:rFonts w:ascii="Times New Roman" w:hAnsi="Times New Roman" w:cs="Times New Roman"/>
          <w:sz w:val="24"/>
          <w:szCs w:val="24"/>
        </w:rPr>
        <w:t xml:space="preserve">sein Glück </w:t>
      </w:r>
      <w:r w:rsidR="00186213">
        <w:rPr>
          <w:rFonts w:ascii="Times New Roman" w:hAnsi="Times New Roman" w:cs="Times New Roman"/>
          <w:sz w:val="24"/>
          <w:szCs w:val="24"/>
        </w:rPr>
        <w:t xml:space="preserve">tun </w:t>
      </w:r>
      <w:r>
        <w:rPr>
          <w:rFonts w:ascii="Times New Roman" w:hAnsi="Times New Roman" w:cs="Times New Roman"/>
          <w:sz w:val="24"/>
          <w:szCs w:val="24"/>
        </w:rPr>
        <w:t>(siehe hierzu meine Gastkolum</w:t>
      </w:r>
      <w:r w:rsidR="00186213">
        <w:rPr>
          <w:rFonts w:ascii="Times New Roman" w:hAnsi="Times New Roman" w:cs="Times New Roman"/>
          <w:sz w:val="24"/>
          <w:szCs w:val="24"/>
        </w:rPr>
        <w:t>n</w:t>
      </w:r>
      <w:r>
        <w:rPr>
          <w:rFonts w:ascii="Times New Roman" w:hAnsi="Times New Roman" w:cs="Times New Roman"/>
          <w:sz w:val="24"/>
          <w:szCs w:val="24"/>
        </w:rPr>
        <w:t>e  "</w:t>
      </w:r>
      <w:hyperlink r:id="rId11" w:history="1">
        <w:r w:rsidRPr="0088019A">
          <w:rPr>
            <w:rStyle w:val="Hyperlink"/>
            <w:rFonts w:ascii="Times New Roman" w:hAnsi="Times New Roman" w:cs="Times New Roman"/>
            <w:color w:val="auto"/>
            <w:sz w:val="24"/>
            <w:szCs w:val="24"/>
            <w:u w:val="none"/>
          </w:rPr>
          <w:t>So werden Sie 2014 glücklich</w:t>
        </w:r>
      </w:hyperlink>
      <w:r>
        <w:rPr>
          <w:rFonts w:ascii="Times New Roman" w:hAnsi="Times New Roman" w:cs="Times New Roman"/>
          <w:sz w:val="24"/>
          <w:szCs w:val="24"/>
        </w:rPr>
        <w:t>", die</w:t>
      </w:r>
      <w:r w:rsidRPr="0088019A">
        <w:rPr>
          <w:rFonts w:ascii="Times New Roman" w:hAnsi="Times New Roman" w:cs="Times New Roman"/>
          <w:sz w:val="24"/>
          <w:szCs w:val="24"/>
        </w:rPr>
        <w:t xml:space="preserve"> </w:t>
      </w:r>
      <w:r>
        <w:rPr>
          <w:rFonts w:ascii="Times New Roman" w:hAnsi="Times New Roman" w:cs="Times New Roman"/>
          <w:sz w:val="24"/>
          <w:szCs w:val="24"/>
        </w:rPr>
        <w:t xml:space="preserve">bei </w:t>
      </w:r>
      <w:r w:rsidRPr="0088019A">
        <w:rPr>
          <w:rFonts w:ascii="Times New Roman" w:hAnsi="Times New Roman" w:cs="Times New Roman"/>
          <w:sz w:val="24"/>
          <w:szCs w:val="24"/>
        </w:rPr>
        <w:t>Focus.online</w:t>
      </w:r>
      <w:r>
        <w:rPr>
          <w:rFonts w:ascii="Times New Roman" w:hAnsi="Times New Roman" w:cs="Times New Roman"/>
          <w:sz w:val="24"/>
          <w:szCs w:val="24"/>
        </w:rPr>
        <w:t xml:space="preserve"> am </w:t>
      </w:r>
      <w:r w:rsidRPr="0088019A">
        <w:rPr>
          <w:rFonts w:ascii="Times New Roman" w:hAnsi="Times New Roman" w:cs="Times New Roman"/>
          <w:sz w:val="24"/>
          <w:szCs w:val="24"/>
        </w:rPr>
        <w:t>31.12.2013</w:t>
      </w:r>
      <w:r>
        <w:rPr>
          <w:rFonts w:ascii="Times New Roman" w:hAnsi="Times New Roman" w:cs="Times New Roman"/>
          <w:sz w:val="24"/>
          <w:szCs w:val="24"/>
        </w:rPr>
        <w:t xml:space="preserve"> er</w:t>
      </w:r>
      <w:r w:rsidR="00186213">
        <w:rPr>
          <w:rFonts w:ascii="Times New Roman" w:hAnsi="Times New Roman" w:cs="Times New Roman"/>
          <w:sz w:val="24"/>
          <w:szCs w:val="24"/>
        </w:rPr>
        <w:t>s</w:t>
      </w:r>
      <w:r>
        <w:rPr>
          <w:rFonts w:ascii="Times New Roman" w:hAnsi="Times New Roman" w:cs="Times New Roman"/>
          <w:sz w:val="24"/>
          <w:szCs w:val="24"/>
        </w:rPr>
        <w:t>chienen ist</w:t>
      </w:r>
      <w:r w:rsidR="00186213">
        <w:rPr>
          <w:rFonts w:ascii="Times New Roman" w:hAnsi="Times New Roman" w:cs="Times New Roman"/>
          <w:sz w:val="24"/>
          <w:szCs w:val="24"/>
        </w:rPr>
        <w:t xml:space="preserve"> </w:t>
      </w:r>
      <w:r w:rsidR="00186213" w:rsidRPr="00186213">
        <w:rPr>
          <w:rFonts w:ascii="Times New Roman" w:hAnsi="Times New Roman" w:cs="Times New Roman"/>
          <w:sz w:val="24"/>
          <w:szCs w:val="24"/>
        </w:rPr>
        <w:t>http://www.focus.de/finanzen/news/gastkolumnen/ruckriegel/happy-new-year-so-werden-sie-2014-endlich-richtig-gluecklich_id_3506732.html</w:t>
      </w:r>
      <w:r>
        <w:rPr>
          <w:rFonts w:ascii="Times New Roman" w:hAnsi="Times New Roman" w:cs="Times New Roman"/>
          <w:sz w:val="24"/>
          <w:szCs w:val="24"/>
        </w:rPr>
        <w:t>).</w:t>
      </w:r>
      <w:r w:rsidR="00902567">
        <w:rPr>
          <w:rFonts w:ascii="Times New Roman" w:hAnsi="Times New Roman" w:cs="Times New Roman"/>
          <w:sz w:val="24"/>
          <w:szCs w:val="24"/>
        </w:rPr>
        <w:t xml:space="preserve"> Unternehmen und Staat können nur die Voraussetzungen verbessern. </w:t>
      </w:r>
    </w:p>
    <w:p w:rsidR="0088019A" w:rsidRPr="0088019A" w:rsidRDefault="0088019A" w:rsidP="0088019A">
      <w:pPr>
        <w:spacing w:after="0" w:line="360" w:lineRule="auto"/>
        <w:rPr>
          <w:rFonts w:ascii="Times New Roman" w:hAnsi="Times New Roman" w:cs="Times New Roman"/>
          <w:sz w:val="24"/>
          <w:szCs w:val="24"/>
        </w:rPr>
      </w:pPr>
      <w:r w:rsidRPr="0088019A">
        <w:rPr>
          <w:rFonts w:ascii="Times New Roman" w:hAnsi="Times New Roman" w:cs="Times New Roman"/>
          <w:sz w:val="24"/>
          <w:szCs w:val="24"/>
        </w:rPr>
        <w:br/>
      </w:r>
    </w:p>
    <w:p w:rsidR="00DA4E38" w:rsidRPr="00DA4E38" w:rsidRDefault="00DA4E38" w:rsidP="00DA4E38">
      <w:pPr>
        <w:pStyle w:val="StandardWeb"/>
        <w:spacing w:before="0" w:beforeAutospacing="0" w:after="120" w:afterAutospacing="0" w:line="360" w:lineRule="auto"/>
        <w:rPr>
          <w:i/>
        </w:rPr>
      </w:pPr>
      <w:r w:rsidRPr="00DA4E38">
        <w:rPr>
          <w:i/>
        </w:rPr>
        <w:t xml:space="preserve">Veranstaltungshinweise </w:t>
      </w:r>
    </w:p>
    <w:p w:rsidR="00DA4E38" w:rsidRDefault="00796A4D" w:rsidP="00DA4E38">
      <w:pPr>
        <w:pStyle w:val="StandardWeb"/>
        <w:spacing w:before="0" w:beforeAutospacing="0" w:after="120" w:afterAutospacing="0" w:line="360" w:lineRule="auto"/>
      </w:pPr>
      <w:r>
        <w:t xml:space="preserve">- </w:t>
      </w:r>
      <w:r w:rsidR="00DA4E38" w:rsidRPr="00AA1C54">
        <w:t xml:space="preserve">Das Thema "Glück und Arbeit"  spielt </w:t>
      </w:r>
      <w:r w:rsidR="00865FBA">
        <w:t xml:space="preserve">demnächst </w:t>
      </w:r>
      <w:r w:rsidR="00DA4E38" w:rsidRPr="00AA1C54">
        <w:t xml:space="preserve">bei einer Reihe von </w:t>
      </w:r>
      <w:r w:rsidR="00DA4E38" w:rsidRPr="006F737B">
        <w:rPr>
          <w:u w:val="single"/>
        </w:rPr>
        <w:t>Business Kongressen</w:t>
      </w:r>
      <w:r w:rsidR="00DA4E38" w:rsidRPr="00AA1C54">
        <w:t xml:space="preserve">, </w:t>
      </w:r>
      <w:r w:rsidR="00865FBA">
        <w:t>bei denen ich auch Vorträge und Workshops halten werde</w:t>
      </w:r>
      <w:r w:rsidR="00DA4E38" w:rsidRPr="00AA1C54">
        <w:t>, eine zentrale Rolle</w:t>
      </w:r>
      <w:r w:rsidR="00DA4E38">
        <w:t>:</w:t>
      </w:r>
    </w:p>
    <w:p w:rsidR="00DA4E38" w:rsidRDefault="00FB5613" w:rsidP="00DA4E38">
      <w:pPr>
        <w:pStyle w:val="StandardWeb"/>
        <w:spacing w:before="0" w:beforeAutospacing="0" w:after="240" w:afterAutospacing="0"/>
      </w:pPr>
      <w:hyperlink r:id="rId12" w:history="1">
        <w:r w:rsidR="00DA4E38" w:rsidRPr="00DA4E38">
          <w:rPr>
            <w:rStyle w:val="Hyperlink"/>
            <w:color w:val="auto"/>
            <w:u w:val="none"/>
          </w:rPr>
          <w:t>Kongress "Burnout und Resilienz", Akademie Heiligenfeld, Mai 2014</w:t>
        </w:r>
      </w:hyperlink>
      <w:r w:rsidR="00DA4E38">
        <w:t xml:space="preserve">                </w:t>
      </w:r>
      <w:r w:rsidR="00DA4E38" w:rsidRPr="00DA4E38">
        <w:t xml:space="preserve"> http://www.kongress-heiligenfeld.de/</w:t>
      </w:r>
    </w:p>
    <w:p w:rsidR="00DA4E38" w:rsidRPr="00DA4E38" w:rsidRDefault="00FB5613" w:rsidP="00DA4E38">
      <w:pPr>
        <w:pStyle w:val="StandardWeb"/>
        <w:spacing w:before="0" w:beforeAutospacing="0" w:after="240" w:afterAutospacing="0"/>
      </w:pPr>
      <w:hyperlink r:id="rId13" w:history="1">
        <w:r w:rsidR="00DA4E38" w:rsidRPr="00DA4E38">
          <w:rPr>
            <w:rStyle w:val="Hyperlink"/>
            <w:color w:val="auto"/>
            <w:u w:val="none"/>
          </w:rPr>
          <w:t>Corporate Happiness Kongress 2014, München, März 2014</w:t>
        </w:r>
      </w:hyperlink>
      <w:r w:rsidR="00DA4E38" w:rsidRPr="00DA4E38">
        <w:t xml:space="preserve"> </w:t>
      </w:r>
      <w:r w:rsidR="00DA4E38">
        <w:t xml:space="preserve">                                     </w:t>
      </w:r>
      <w:r w:rsidR="00DA4E38" w:rsidRPr="00DA4E38">
        <w:t xml:space="preserve"> http://corporate-happiness.de/kongress/kongress-2014/</w:t>
      </w:r>
    </w:p>
    <w:p w:rsidR="0031671D" w:rsidRDefault="00FB5613" w:rsidP="00DA4E38">
      <w:pPr>
        <w:pStyle w:val="StandardWeb"/>
        <w:spacing w:before="0" w:beforeAutospacing="0" w:after="240" w:afterAutospacing="0"/>
      </w:pPr>
      <w:hyperlink r:id="rId14" w:history="1">
        <w:r w:rsidR="00DA4E38" w:rsidRPr="00DA4E38">
          <w:rPr>
            <w:rStyle w:val="Hyperlink"/>
            <w:color w:val="auto"/>
            <w:u w:val="none"/>
          </w:rPr>
          <w:t>3. Business Kongress Nürnberg, März 2014</w:t>
        </w:r>
      </w:hyperlink>
      <w:r w:rsidR="00DA4E38" w:rsidRPr="00DA4E38">
        <w:t xml:space="preserve">  </w:t>
      </w:r>
      <w:r w:rsidR="00DA4E38">
        <w:t xml:space="preserve">                          </w:t>
      </w:r>
      <w:r w:rsidR="00DA4E38" w:rsidRPr="00DA4E38">
        <w:t>http://businesskongress.com/2013/10/25/3-business-kongress-nurnberg-21-3-2014/</w:t>
      </w:r>
      <w:r w:rsidR="00DA4E38">
        <w:t xml:space="preserve">        </w:t>
      </w:r>
    </w:p>
    <w:p w:rsidR="0031671D" w:rsidRPr="00902567" w:rsidRDefault="00796A4D" w:rsidP="00796A4D">
      <w:pPr>
        <w:spacing w:after="120" w:line="360" w:lineRule="auto"/>
        <w:rPr>
          <w:rFonts w:ascii="Times New Roman" w:hAnsi="Times New Roman" w:cs="Times New Roman"/>
          <w:sz w:val="24"/>
          <w:szCs w:val="24"/>
        </w:rPr>
      </w:pPr>
      <w:r w:rsidRPr="00902567">
        <w:rPr>
          <w:rFonts w:ascii="Times New Roman" w:hAnsi="Times New Roman" w:cs="Times New Roman"/>
          <w:sz w:val="24"/>
          <w:szCs w:val="24"/>
        </w:rPr>
        <w:t>- Auf der Messe "</w:t>
      </w:r>
      <w:r w:rsidRPr="00902567">
        <w:rPr>
          <w:rFonts w:ascii="Times New Roman" w:hAnsi="Times New Roman" w:cs="Times New Roman"/>
          <w:sz w:val="24"/>
          <w:szCs w:val="24"/>
          <w:u w:val="single"/>
        </w:rPr>
        <w:t>inviva - mitten im Leben</w:t>
      </w:r>
      <w:r w:rsidRPr="00902567">
        <w:rPr>
          <w:rFonts w:ascii="Times New Roman" w:hAnsi="Times New Roman" w:cs="Times New Roman"/>
          <w:sz w:val="24"/>
          <w:szCs w:val="24"/>
        </w:rPr>
        <w:t>", die Mitte März in der NürnbergMesse stattfindet, werde ich u.a. mit dem Nürnberger Oberbürgermeister und Präsidenten des Deutschen Städtetags, Herrn Dr. Maly über "</w:t>
      </w:r>
      <w:r w:rsidRPr="00902567">
        <w:rPr>
          <w:rFonts w:ascii="Times New Roman" w:hAnsi="Times New Roman" w:cs="Times New Roman"/>
          <w:bCs/>
          <w:sz w:val="24"/>
          <w:szCs w:val="24"/>
        </w:rPr>
        <w:t xml:space="preserve">Glücklich in der zweiten Lebenshälfte </w:t>
      </w:r>
      <w:r w:rsidRPr="00902567">
        <w:rPr>
          <w:rFonts w:ascii="Times New Roman" w:hAnsi="Times New Roman" w:cs="Times New Roman"/>
          <w:bCs/>
          <w:sz w:val="24"/>
          <w:szCs w:val="24"/>
        </w:rPr>
        <w:br/>
      </w:r>
      <w:r w:rsidRPr="00902567">
        <w:rPr>
          <w:rFonts w:ascii="Times New Roman" w:hAnsi="Times New Roman" w:cs="Times New Roman"/>
          <w:bCs/>
          <w:sz w:val="24"/>
          <w:szCs w:val="24"/>
        </w:rPr>
        <w:lastRenderedPageBreak/>
        <w:t>– eine Frage der Lebenskunst oder der Umstände</w:t>
      </w:r>
      <w:r w:rsidR="00186213" w:rsidRPr="00902567">
        <w:rPr>
          <w:rFonts w:ascii="Times New Roman" w:hAnsi="Times New Roman" w:cs="Times New Roman"/>
          <w:bCs/>
          <w:sz w:val="24"/>
          <w:szCs w:val="24"/>
        </w:rPr>
        <w:t>?</w:t>
      </w:r>
      <w:r w:rsidRPr="00902567">
        <w:rPr>
          <w:rFonts w:ascii="Times New Roman" w:hAnsi="Times New Roman" w:cs="Times New Roman"/>
          <w:bCs/>
          <w:sz w:val="24"/>
          <w:szCs w:val="24"/>
        </w:rPr>
        <w:t>" diskutieren</w:t>
      </w:r>
      <w:r w:rsidRPr="00902567">
        <w:rPr>
          <w:rFonts w:ascii="Times New Roman" w:hAnsi="Times New Roman" w:cs="Times New Roman"/>
          <w:sz w:val="24"/>
          <w:szCs w:val="24"/>
        </w:rPr>
        <w:t>. http://www.inviva.de/de/rahmenprogramm/aktionsprogramm</w:t>
      </w:r>
    </w:p>
    <w:p w:rsidR="00796A4D" w:rsidRDefault="00796A4D" w:rsidP="00796A4D">
      <w:pPr>
        <w:spacing w:after="120" w:line="240" w:lineRule="auto"/>
        <w:rPr>
          <w:rFonts w:ascii="Times New Roman" w:hAnsi="Times New Roman" w:cs="Times New Roman"/>
          <w:sz w:val="24"/>
          <w:szCs w:val="24"/>
        </w:rPr>
      </w:pPr>
    </w:p>
    <w:p w:rsidR="00DD2F84" w:rsidRPr="0031671D" w:rsidRDefault="00DD2F84" w:rsidP="00796A4D">
      <w:pPr>
        <w:spacing w:after="120" w:line="240" w:lineRule="auto"/>
        <w:rPr>
          <w:rFonts w:ascii="Times New Roman" w:hAnsi="Times New Roman" w:cs="Times New Roman"/>
          <w:sz w:val="24"/>
          <w:szCs w:val="24"/>
        </w:rPr>
      </w:pPr>
    </w:p>
    <w:p w:rsidR="00186213" w:rsidRDefault="00186213" w:rsidP="00FE08C1">
      <w:pPr>
        <w:spacing w:after="120" w:line="360" w:lineRule="auto"/>
        <w:rPr>
          <w:rFonts w:ascii="Times New Roman" w:hAnsi="Times New Roman" w:cs="Times New Roman"/>
          <w:sz w:val="24"/>
          <w:szCs w:val="24"/>
        </w:rPr>
      </w:pPr>
    </w:p>
    <w:p w:rsidR="00B86725" w:rsidRPr="00FE08C1" w:rsidRDefault="00B86725"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Mit den besten Grüßen aus Nürnberg</w:t>
      </w:r>
    </w:p>
    <w:p w:rsidR="00B86725" w:rsidRDefault="00B86725"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Ihr</w:t>
      </w:r>
    </w:p>
    <w:p w:rsidR="00833AC5" w:rsidRPr="00FE08C1" w:rsidRDefault="00833AC5" w:rsidP="00FE08C1">
      <w:pPr>
        <w:spacing w:after="120" w:line="360" w:lineRule="auto"/>
        <w:rPr>
          <w:rFonts w:ascii="Times New Roman" w:hAnsi="Times New Roman" w:cs="Times New Roman"/>
          <w:sz w:val="24"/>
          <w:szCs w:val="24"/>
        </w:rPr>
      </w:pPr>
    </w:p>
    <w:p w:rsidR="00B86725" w:rsidRDefault="00B86725" w:rsidP="00FE08C1">
      <w:pPr>
        <w:spacing w:after="120" w:line="360" w:lineRule="auto"/>
        <w:rPr>
          <w:rFonts w:ascii="Times New Roman" w:hAnsi="Times New Roman" w:cs="Times New Roman"/>
          <w:sz w:val="24"/>
          <w:szCs w:val="24"/>
        </w:rPr>
      </w:pPr>
      <w:r w:rsidRPr="00FE08C1">
        <w:rPr>
          <w:rFonts w:ascii="Times New Roman" w:hAnsi="Times New Roman" w:cs="Times New Roman"/>
          <w:sz w:val="24"/>
          <w:szCs w:val="24"/>
        </w:rPr>
        <w:t xml:space="preserve">Prof. Dr. Karlheinz Ruckriegel </w:t>
      </w:r>
    </w:p>
    <w:p w:rsidR="00295650" w:rsidRDefault="00295650" w:rsidP="00FE08C1">
      <w:pPr>
        <w:spacing w:after="120" w:line="360" w:lineRule="auto"/>
        <w:rPr>
          <w:rFonts w:ascii="Times New Roman" w:hAnsi="Times New Roman" w:cs="Times New Roman"/>
          <w:sz w:val="24"/>
          <w:szCs w:val="24"/>
        </w:rPr>
      </w:pPr>
    </w:p>
    <w:p w:rsidR="00A54C3D" w:rsidRDefault="00A54C3D" w:rsidP="00FE08C1">
      <w:pPr>
        <w:spacing w:after="120" w:line="360" w:lineRule="auto"/>
        <w:rPr>
          <w:rFonts w:ascii="Times New Roman" w:hAnsi="Times New Roman" w:cs="Times New Roman"/>
          <w:sz w:val="24"/>
          <w:szCs w:val="24"/>
        </w:rPr>
      </w:pPr>
    </w:p>
    <w:p w:rsidR="006F737B" w:rsidRDefault="00A54C3D" w:rsidP="00FE08C1">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PS: </w:t>
      </w:r>
      <w:r w:rsidR="00822F00">
        <w:rPr>
          <w:rFonts w:ascii="Times New Roman" w:hAnsi="Times New Roman" w:cs="Times New Roman"/>
          <w:sz w:val="24"/>
          <w:szCs w:val="24"/>
        </w:rPr>
        <w:t xml:space="preserve">Papst Franziskus </w:t>
      </w:r>
      <w:r w:rsidR="00D5050C">
        <w:rPr>
          <w:rFonts w:ascii="Times New Roman" w:hAnsi="Times New Roman" w:cs="Times New Roman"/>
          <w:sz w:val="24"/>
          <w:szCs w:val="24"/>
        </w:rPr>
        <w:t>und</w:t>
      </w:r>
      <w:r w:rsidR="00295650">
        <w:rPr>
          <w:rFonts w:ascii="Times New Roman" w:hAnsi="Times New Roman" w:cs="Times New Roman"/>
          <w:sz w:val="24"/>
          <w:szCs w:val="24"/>
        </w:rPr>
        <w:t xml:space="preserve"> der Limburger Bischof sorgen</w:t>
      </w:r>
      <w:r w:rsidR="00822F00">
        <w:rPr>
          <w:rFonts w:ascii="Times New Roman" w:hAnsi="Times New Roman" w:cs="Times New Roman"/>
          <w:sz w:val="24"/>
          <w:szCs w:val="24"/>
        </w:rPr>
        <w:t xml:space="preserve"> ja gerade wie</w:t>
      </w:r>
      <w:r w:rsidR="0012371E">
        <w:rPr>
          <w:rFonts w:ascii="Times New Roman" w:hAnsi="Times New Roman" w:cs="Times New Roman"/>
          <w:sz w:val="24"/>
          <w:szCs w:val="24"/>
        </w:rPr>
        <w:t xml:space="preserve">der </w:t>
      </w:r>
      <w:r w:rsidR="00822F00">
        <w:rPr>
          <w:rFonts w:ascii="Times New Roman" w:hAnsi="Times New Roman" w:cs="Times New Roman"/>
          <w:sz w:val="24"/>
          <w:szCs w:val="24"/>
        </w:rPr>
        <w:t xml:space="preserve">für viel </w:t>
      </w:r>
      <w:r w:rsidR="004E254C">
        <w:rPr>
          <w:rFonts w:ascii="Times New Roman" w:hAnsi="Times New Roman" w:cs="Times New Roman"/>
          <w:sz w:val="24"/>
          <w:szCs w:val="24"/>
        </w:rPr>
        <w:t xml:space="preserve"> Diskussionsstoff </w:t>
      </w:r>
      <w:r w:rsidR="00295650">
        <w:rPr>
          <w:rFonts w:ascii="Times New Roman" w:hAnsi="Times New Roman" w:cs="Times New Roman"/>
          <w:sz w:val="24"/>
          <w:szCs w:val="24"/>
        </w:rPr>
        <w:t xml:space="preserve"> in und außerhalb der Katholischen Kirche. Vor diesem Hintergrund </w:t>
      </w:r>
      <w:r w:rsidR="003A4CF8">
        <w:rPr>
          <w:rFonts w:ascii="Times New Roman" w:hAnsi="Times New Roman" w:cs="Times New Roman"/>
          <w:sz w:val="24"/>
          <w:szCs w:val="24"/>
        </w:rPr>
        <w:t xml:space="preserve"> </w:t>
      </w:r>
      <w:r w:rsidR="00295650">
        <w:rPr>
          <w:rFonts w:ascii="Times New Roman" w:hAnsi="Times New Roman" w:cs="Times New Roman"/>
          <w:sz w:val="24"/>
          <w:szCs w:val="24"/>
        </w:rPr>
        <w:t xml:space="preserve">möchte ich </w:t>
      </w:r>
      <w:r w:rsidR="003A4CF8">
        <w:rPr>
          <w:rFonts w:ascii="Times New Roman" w:hAnsi="Times New Roman" w:cs="Times New Roman"/>
          <w:sz w:val="24"/>
          <w:szCs w:val="24"/>
        </w:rPr>
        <w:t>auf</w:t>
      </w:r>
      <w:r w:rsidR="004C6610">
        <w:rPr>
          <w:rFonts w:ascii="Times New Roman" w:hAnsi="Times New Roman" w:cs="Times New Roman"/>
          <w:sz w:val="24"/>
          <w:szCs w:val="24"/>
        </w:rPr>
        <w:t xml:space="preserve"> </w:t>
      </w:r>
      <w:r w:rsidR="0012371E">
        <w:rPr>
          <w:rFonts w:ascii="Times New Roman" w:hAnsi="Times New Roman" w:cs="Times New Roman"/>
          <w:sz w:val="24"/>
          <w:szCs w:val="24"/>
        </w:rPr>
        <w:t xml:space="preserve">das </w:t>
      </w:r>
      <w:r w:rsidR="0012371E" w:rsidRPr="0012371E">
        <w:rPr>
          <w:rFonts w:ascii="Times New Roman" w:hAnsi="Times New Roman" w:cs="Times New Roman"/>
          <w:sz w:val="24"/>
          <w:szCs w:val="24"/>
        </w:rPr>
        <w:t xml:space="preserve">von </w:t>
      </w:r>
      <w:r w:rsidR="004C6610">
        <w:rPr>
          <w:rFonts w:ascii="Times New Roman" w:hAnsi="Times New Roman" w:cs="Times New Roman"/>
          <w:sz w:val="24"/>
          <w:szCs w:val="24"/>
        </w:rPr>
        <w:t xml:space="preserve">den beiden Jesuiten </w:t>
      </w:r>
      <w:r w:rsidR="0012371E" w:rsidRPr="0012371E">
        <w:rPr>
          <w:rFonts w:ascii="Times New Roman" w:hAnsi="Times New Roman" w:cs="Times New Roman"/>
          <w:sz w:val="24"/>
          <w:szCs w:val="24"/>
        </w:rPr>
        <w:t>Jörg Alt</w:t>
      </w:r>
      <w:r w:rsidR="0012371E">
        <w:rPr>
          <w:rFonts w:ascii="Times New Roman" w:hAnsi="Times New Roman" w:cs="Times New Roman"/>
          <w:sz w:val="24"/>
          <w:szCs w:val="24"/>
        </w:rPr>
        <w:t xml:space="preserve"> und </w:t>
      </w:r>
      <w:r w:rsidR="0012371E" w:rsidRPr="0012371E">
        <w:rPr>
          <w:rFonts w:ascii="Times New Roman" w:hAnsi="Times New Roman" w:cs="Times New Roman"/>
          <w:sz w:val="24"/>
          <w:szCs w:val="24"/>
        </w:rPr>
        <w:t xml:space="preserve">Klaus Väthröder </w:t>
      </w:r>
      <w:r w:rsidR="0012371E">
        <w:rPr>
          <w:rFonts w:ascii="Times New Roman" w:hAnsi="Times New Roman" w:cs="Times New Roman"/>
          <w:sz w:val="24"/>
          <w:szCs w:val="24"/>
        </w:rPr>
        <w:t xml:space="preserve">herausgegebene Buch </w:t>
      </w:r>
      <w:r w:rsidR="0012371E" w:rsidRPr="0012371E">
        <w:rPr>
          <w:rFonts w:ascii="Times New Roman" w:hAnsi="Times New Roman" w:cs="Times New Roman"/>
          <w:sz w:val="24"/>
          <w:szCs w:val="24"/>
        </w:rPr>
        <w:t xml:space="preserve"> </w:t>
      </w:r>
      <w:r w:rsidR="004C6610">
        <w:rPr>
          <w:rFonts w:ascii="Times New Roman" w:hAnsi="Times New Roman" w:cs="Times New Roman"/>
          <w:sz w:val="24"/>
          <w:szCs w:val="24"/>
        </w:rPr>
        <w:t>"</w:t>
      </w:r>
      <w:r w:rsidR="0012371E" w:rsidRPr="0012371E">
        <w:rPr>
          <w:rFonts w:ascii="Times New Roman" w:hAnsi="Times New Roman" w:cs="Times New Roman"/>
          <w:sz w:val="24"/>
          <w:szCs w:val="24"/>
        </w:rPr>
        <w:t>Arme Kirche - Kirche für die Armen: ein Widerspruch?</w:t>
      </w:r>
      <w:r w:rsidR="004C6610">
        <w:rPr>
          <w:rFonts w:ascii="Times New Roman" w:hAnsi="Times New Roman" w:cs="Times New Roman"/>
          <w:sz w:val="24"/>
          <w:szCs w:val="24"/>
        </w:rPr>
        <w:t>", das gerade erschienen ist</w:t>
      </w:r>
      <w:r w:rsidR="00D5050C">
        <w:rPr>
          <w:rFonts w:ascii="Times New Roman" w:hAnsi="Times New Roman" w:cs="Times New Roman"/>
          <w:sz w:val="24"/>
          <w:szCs w:val="24"/>
        </w:rPr>
        <w:t>, hinweisen</w:t>
      </w:r>
      <w:r w:rsidR="004C6610">
        <w:rPr>
          <w:rFonts w:ascii="Times New Roman" w:hAnsi="Times New Roman" w:cs="Times New Roman"/>
          <w:sz w:val="24"/>
          <w:szCs w:val="24"/>
        </w:rPr>
        <w:t>. Meinen Beitrag in diesem Sammelwerk habe ich mit "</w:t>
      </w:r>
      <w:hyperlink r:id="rId15" w:history="1">
        <w:r w:rsidR="004C6610" w:rsidRPr="004C6610">
          <w:rPr>
            <w:rStyle w:val="Hyperlink"/>
            <w:rFonts w:ascii="Times New Roman" w:hAnsi="Times New Roman" w:cs="Times New Roman"/>
            <w:color w:val="auto"/>
            <w:sz w:val="24"/>
            <w:szCs w:val="24"/>
            <w:u w:val="none"/>
          </w:rPr>
          <w:t>Glaube und Glücksforschung – was folgt daraus für die Kirchen?</w:t>
        </w:r>
      </w:hyperlink>
      <w:r w:rsidR="004C6610">
        <w:rPr>
          <w:rFonts w:ascii="Times New Roman" w:hAnsi="Times New Roman" w:cs="Times New Roman"/>
          <w:sz w:val="24"/>
          <w:szCs w:val="24"/>
        </w:rPr>
        <w:t xml:space="preserve">" überschrieben. </w:t>
      </w:r>
      <w:r w:rsidR="004C6610" w:rsidRPr="004C6610">
        <w:rPr>
          <w:rFonts w:ascii="Times New Roman" w:hAnsi="Times New Roman" w:cs="Times New Roman"/>
          <w:sz w:val="24"/>
          <w:szCs w:val="24"/>
        </w:rPr>
        <w:t xml:space="preserve"> </w:t>
      </w:r>
      <w:r w:rsidR="00822F00" w:rsidRPr="004C6610">
        <w:rPr>
          <w:rFonts w:ascii="Times New Roman" w:hAnsi="Times New Roman" w:cs="Times New Roman"/>
          <w:sz w:val="24"/>
          <w:szCs w:val="24"/>
        </w:rPr>
        <w:t xml:space="preserve"> </w:t>
      </w:r>
    </w:p>
    <w:p w:rsidR="00295650" w:rsidRDefault="00295650" w:rsidP="00FE08C1">
      <w:pPr>
        <w:spacing w:after="120" w:line="360" w:lineRule="auto"/>
        <w:rPr>
          <w:rFonts w:ascii="Times New Roman" w:hAnsi="Times New Roman" w:cs="Times New Roman"/>
          <w:sz w:val="24"/>
          <w:szCs w:val="24"/>
        </w:rPr>
      </w:pPr>
    </w:p>
    <w:p w:rsidR="00F049C1" w:rsidRDefault="00F049C1" w:rsidP="00FE5517">
      <w:pPr>
        <w:spacing w:after="120" w:line="360" w:lineRule="auto"/>
        <w:rPr>
          <w:rFonts w:ascii="Times New Roman" w:hAnsi="Times New Roman" w:cs="Times New Roman"/>
          <w:sz w:val="24"/>
          <w:szCs w:val="24"/>
        </w:rPr>
      </w:pPr>
    </w:p>
    <w:p w:rsidR="00FE5517" w:rsidRDefault="00FE5517" w:rsidP="00FE5517">
      <w:pPr>
        <w:spacing w:after="120" w:line="360" w:lineRule="auto"/>
        <w:rPr>
          <w:rFonts w:ascii="Times New Roman" w:hAnsi="Times New Roman" w:cs="Times New Roman"/>
          <w:sz w:val="24"/>
          <w:szCs w:val="24"/>
        </w:rPr>
      </w:pPr>
      <w:r w:rsidRPr="00C05B5B">
        <w:rPr>
          <w:rFonts w:ascii="Times New Roman" w:hAnsi="Times New Roman" w:cs="Times New Roman"/>
          <w:sz w:val="24"/>
          <w:szCs w:val="24"/>
        </w:rPr>
        <w:t>Literatur</w:t>
      </w:r>
      <w:r>
        <w:rPr>
          <w:rFonts w:ascii="Times New Roman" w:hAnsi="Times New Roman" w:cs="Times New Roman"/>
          <w:sz w:val="24"/>
          <w:szCs w:val="24"/>
        </w:rPr>
        <w:t xml:space="preserve">hinweise: </w:t>
      </w: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i/>
          <w:iCs/>
          <w:sz w:val="24"/>
          <w:szCs w:val="24"/>
        </w:rPr>
        <w:t>George Akerlof, Robert Shiller</w:t>
      </w:r>
      <w:r w:rsidRPr="00AA1C54">
        <w:rPr>
          <w:rFonts w:ascii="Times New Roman" w:hAnsi="Times New Roman" w:cs="Times New Roman"/>
          <w:i/>
          <w:sz w:val="24"/>
          <w:szCs w:val="24"/>
        </w:rPr>
        <w:t>, Animal Spirits</w:t>
      </w:r>
      <w:r w:rsidRPr="00AA1C54">
        <w:rPr>
          <w:rFonts w:ascii="Times New Roman" w:hAnsi="Times New Roman" w:cs="Times New Roman"/>
          <w:sz w:val="24"/>
          <w:szCs w:val="24"/>
        </w:rPr>
        <w:t xml:space="preserve"> – Wie Wirtschaft wirklich funktioniert, Frankfurt u.a. 2009 (Erklärung der Wirtschaftskrise(n) auf der Basis der Behavioral Economics).</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spacing w:after="0" w:line="240" w:lineRule="auto"/>
        <w:rPr>
          <w:rFonts w:ascii="Times New Roman" w:hAnsi="Times New Roman" w:cs="Times New Roman"/>
          <w:bCs/>
          <w:sz w:val="24"/>
          <w:szCs w:val="24"/>
          <w:lang w:val="en-US"/>
        </w:rPr>
      </w:pPr>
      <w:r w:rsidRPr="00AA1C54">
        <w:rPr>
          <w:rFonts w:ascii="Times New Roman" w:hAnsi="Times New Roman" w:cs="Times New Roman"/>
          <w:bCs/>
          <w:i/>
          <w:sz w:val="24"/>
          <w:szCs w:val="24"/>
        </w:rPr>
        <w:t>Behavioral Insights Team</w:t>
      </w:r>
      <w:r w:rsidRPr="00AA1C54">
        <w:rPr>
          <w:rFonts w:ascii="Times New Roman" w:hAnsi="Times New Roman" w:cs="Times New Roman"/>
          <w:bCs/>
          <w:sz w:val="24"/>
          <w:szCs w:val="24"/>
        </w:rPr>
        <w:t xml:space="preserve"> (</w:t>
      </w:r>
      <w:hyperlink r:id="rId16" w:history="1">
        <w:r w:rsidRPr="00AA1C54">
          <w:rPr>
            <w:rStyle w:val="Hyperlink"/>
            <w:rFonts w:ascii="Times New Roman" w:hAnsi="Times New Roman" w:cs="Times New Roman"/>
            <w:sz w:val="24"/>
            <w:szCs w:val="24"/>
          </w:rPr>
          <w:t>https://www.gov.uk/government/organisations/behavioural-insights-team</w:t>
        </w:r>
      </w:hyperlink>
      <w:r w:rsidRPr="00AA1C54">
        <w:rPr>
          <w:rFonts w:ascii="Times New Roman" w:hAnsi="Times New Roman" w:cs="Times New Roman"/>
          <w:sz w:val="24"/>
          <w:szCs w:val="24"/>
        </w:rPr>
        <w:t xml:space="preserve">):  </w:t>
      </w:r>
      <w:r w:rsidRPr="00AA1C54">
        <w:rPr>
          <w:rFonts w:ascii="Times New Roman" w:hAnsi="Times New Roman" w:cs="Times New Roman"/>
          <w:bCs/>
          <w:sz w:val="24"/>
          <w:szCs w:val="24"/>
        </w:rPr>
        <w:t xml:space="preserve">Auf die Erkenntnisse der Behavioral Economics wird mittlerweile auch systematisch im Regierungshandeln im Vereinigten Königreich zurückgegriffen. So hat  Premierminister David Cameron  kurz nach seiner Wahl (Mai 2010) das Behavioral Insights Team im  Cabinet Office eingerichtet. </w:t>
      </w:r>
      <w:r w:rsidRPr="00AA1C54">
        <w:rPr>
          <w:rFonts w:ascii="Times New Roman" w:hAnsi="Times New Roman" w:cs="Times New Roman"/>
          <w:bCs/>
          <w:sz w:val="24"/>
          <w:szCs w:val="24"/>
          <w:lang w:val="en-US"/>
        </w:rPr>
        <w:t>“The Behavioural Insights Team, often called the ‘Nudge Unit’, applies insights from academic research in behavioural economics and psychology to public policy and services. In addition to working with almost every government department, we work with local authorities, charities, NGOs, private sector partners and foreign government, developing proposals and testing them empirically across the full spectrum of government policy.”</w:t>
      </w:r>
    </w:p>
    <w:p w:rsidR="00FE5517" w:rsidRPr="00AA1C54" w:rsidRDefault="00FE5517" w:rsidP="00FE5517">
      <w:pPr>
        <w:spacing w:after="0" w:line="240" w:lineRule="auto"/>
        <w:rPr>
          <w:rFonts w:ascii="Times New Roman" w:hAnsi="Times New Roman" w:cs="Times New Roman"/>
          <w:sz w:val="24"/>
          <w:szCs w:val="24"/>
          <w:lang w:val="en-US"/>
        </w:rPr>
      </w:pPr>
    </w:p>
    <w:p w:rsidR="00FE5517" w:rsidRPr="00AA1C54" w:rsidRDefault="00FE5517" w:rsidP="00FE5517">
      <w:pPr>
        <w:pStyle w:val="LiteraturL"/>
      </w:pPr>
      <w:r w:rsidRPr="00AA1C54">
        <w:rPr>
          <w:i/>
        </w:rPr>
        <w:lastRenderedPageBreak/>
        <w:t>Deutsche Bundesbank</w:t>
      </w:r>
      <w:r w:rsidRPr="00AA1C54">
        <w:t xml:space="preserve"> (2011a), Anlegerverhalten in Theorie und Praxis, Monatsbericht Januar 2011, S. 45-58. </w:t>
      </w:r>
    </w:p>
    <w:p w:rsidR="00FE5517" w:rsidRPr="00AA1C54" w:rsidRDefault="00FE5517" w:rsidP="00FE5517">
      <w:pPr>
        <w:pStyle w:val="LiteraturL"/>
      </w:pPr>
    </w:p>
    <w:p w:rsidR="00FE5517" w:rsidRPr="00AA1C54" w:rsidRDefault="00FE5517" w:rsidP="00FE5517">
      <w:pPr>
        <w:pStyle w:val="LiteraturL"/>
      </w:pPr>
      <w:r w:rsidRPr="00AA1C54">
        <w:rPr>
          <w:i/>
        </w:rPr>
        <w:t>Deutsche Bundesbank</w:t>
      </w:r>
      <w:r w:rsidRPr="00AA1C54">
        <w:t xml:space="preserve"> (2011b), Finanzstabilitätsbericht  2011, November 2011. </w:t>
      </w:r>
    </w:p>
    <w:p w:rsidR="00FE5517" w:rsidRPr="00AA1C54" w:rsidRDefault="00FE5517" w:rsidP="00FE5517">
      <w:pPr>
        <w:pStyle w:val="LiteraturL"/>
      </w:pPr>
    </w:p>
    <w:p w:rsidR="00FE5517" w:rsidRPr="00AA1C54" w:rsidRDefault="00FE5517" w:rsidP="00FE5517">
      <w:pPr>
        <w:pStyle w:val="LiteraturL"/>
      </w:pPr>
      <w:r w:rsidRPr="00AA1C54">
        <w:rPr>
          <w:i/>
        </w:rPr>
        <w:t>Deutsche Bundesbank</w:t>
      </w:r>
      <w:r w:rsidRPr="00AA1C54">
        <w:t xml:space="preserve">, Finanzstabilitätsbericht 2012, November 2012. </w:t>
      </w:r>
    </w:p>
    <w:p w:rsidR="00FE5517" w:rsidRPr="00AA1C54" w:rsidRDefault="00FE5517" w:rsidP="00FE5517">
      <w:pPr>
        <w:pStyle w:val="LiteraturL"/>
      </w:pPr>
    </w:p>
    <w:p w:rsidR="00FE5517" w:rsidRPr="00AA1C54" w:rsidRDefault="00FE5517" w:rsidP="00FE5517">
      <w:pPr>
        <w:pStyle w:val="LiteraturL"/>
      </w:pPr>
      <w:r w:rsidRPr="00AA1C54">
        <w:rPr>
          <w:i/>
        </w:rPr>
        <w:t>Deutsche Bundesbank</w:t>
      </w:r>
      <w:r w:rsidRPr="00AA1C54">
        <w:t>, Finanzstabilitätsbericht 2013, November 2013.</w:t>
      </w:r>
    </w:p>
    <w:p w:rsidR="00FE5517" w:rsidRPr="00AA1C54" w:rsidRDefault="00FE5517" w:rsidP="00FE5517">
      <w:pPr>
        <w:pStyle w:val="LiteraturL"/>
      </w:pPr>
    </w:p>
    <w:p w:rsidR="00FE5517" w:rsidRPr="00AA1C54" w:rsidRDefault="00FE5517" w:rsidP="00FE5517">
      <w:pPr>
        <w:pStyle w:val="LiteraturL"/>
      </w:pPr>
      <w:r w:rsidRPr="00AA1C54">
        <w:rPr>
          <w:i/>
        </w:rPr>
        <w:t>Europäische Zentralbank</w:t>
      </w:r>
      <w:r w:rsidRPr="00AA1C54">
        <w:t xml:space="preserve">, Vermögensblasen und Geldpolitik, Monatsbericht November 2010, S. 75-89. </w:t>
      </w:r>
    </w:p>
    <w:p w:rsidR="00FE5517" w:rsidRPr="00AA1C54" w:rsidRDefault="00FE5517" w:rsidP="00FE5517">
      <w:pPr>
        <w:pStyle w:val="LiteraturL"/>
      </w:pPr>
    </w:p>
    <w:p w:rsidR="00FE5517" w:rsidRPr="00AA1C54" w:rsidRDefault="00FE5517" w:rsidP="00FE5517">
      <w:pPr>
        <w:pStyle w:val="LiteraturL"/>
      </w:pPr>
      <w:r w:rsidRPr="00AA1C54">
        <w:rPr>
          <w:i/>
        </w:rPr>
        <w:t>Harvard Business Manager</w:t>
      </w:r>
      <w:r w:rsidRPr="00AA1C54">
        <w:t xml:space="preserve">, "Klüger entscheiden - Denkfallen vermeiden  ...  - wie die Psychologie hilft, gute Urteile zu fällen", Schwerpunktthema Ausgabe Januar 2014, S. 24-61. </w:t>
      </w:r>
    </w:p>
    <w:p w:rsidR="00FE5517" w:rsidRPr="00AA1C54" w:rsidRDefault="00FE5517" w:rsidP="00FE5517">
      <w:pPr>
        <w:pStyle w:val="LiteraturL"/>
      </w:pPr>
    </w:p>
    <w:p w:rsidR="00FE5517" w:rsidRPr="00AA1C54" w:rsidRDefault="00FE5517" w:rsidP="00FE5517">
      <w:pPr>
        <w:spacing w:after="0" w:line="240" w:lineRule="auto"/>
        <w:rPr>
          <w:rFonts w:ascii="Times New Roman" w:hAnsi="Times New Roman" w:cs="Times New Roman"/>
          <w:iCs/>
          <w:sz w:val="24"/>
          <w:szCs w:val="24"/>
        </w:rPr>
      </w:pPr>
      <w:r w:rsidRPr="00AA1C54">
        <w:rPr>
          <w:rFonts w:ascii="Times New Roman" w:hAnsi="Times New Roman" w:cs="Times New Roman"/>
          <w:i/>
          <w:iCs/>
          <w:sz w:val="24"/>
          <w:szCs w:val="24"/>
        </w:rPr>
        <w:t xml:space="preserve">Daniel Kahneman, </w:t>
      </w:r>
      <w:r w:rsidRPr="00AA1C54">
        <w:rPr>
          <w:rFonts w:ascii="Times New Roman" w:hAnsi="Times New Roman" w:cs="Times New Roman"/>
          <w:iCs/>
          <w:sz w:val="24"/>
          <w:szCs w:val="24"/>
        </w:rPr>
        <w:t>Schnelles Denken, Langsames Denken, München 2012 (liefert den aktuellen Kenntnisstand der Behaviroal Economics auf Mikroebene).</w:t>
      </w:r>
    </w:p>
    <w:p w:rsidR="00FE5517" w:rsidRPr="00AA1C54" w:rsidRDefault="00FE5517" w:rsidP="00FE5517">
      <w:pPr>
        <w:spacing w:after="0" w:line="240" w:lineRule="auto"/>
        <w:rPr>
          <w:rFonts w:ascii="Times New Roman" w:hAnsi="Times New Roman" w:cs="Times New Roman"/>
          <w:iCs/>
          <w:sz w:val="24"/>
          <w:szCs w:val="24"/>
        </w:rPr>
      </w:pP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Thomas Lux</w:t>
      </w:r>
      <w:r w:rsidRPr="00AA1C54">
        <w:rPr>
          <w:rFonts w:ascii="Times New Roman" w:hAnsi="Times New Roman" w:cs="Times New Roman"/>
          <w:sz w:val="24"/>
          <w:szCs w:val="24"/>
        </w:rPr>
        <w:t>, Effizienz und Stabilität von Finanzmärkten, in: Verdient der Markt noch unser Vertrauen?, Wirtschaftsdienst Sonderheft 2013, S. 16-22  (</w:t>
      </w:r>
      <w:hyperlink r:id="rId17" w:history="1">
        <w:r w:rsidRPr="00AA1C54">
          <w:rPr>
            <w:rStyle w:val="Hyperlink"/>
            <w:rFonts w:ascii="Times New Roman" w:hAnsi="Times New Roman" w:cs="Times New Roman"/>
            <w:sz w:val="24"/>
            <w:szCs w:val="24"/>
          </w:rPr>
          <w:t>http://www.wirtschaftsdienst.eu/archiv/jahr/2013/13/</w:t>
        </w:r>
      </w:hyperlink>
      <w:r w:rsidRPr="00AA1C54">
        <w:rPr>
          <w:rFonts w:ascii="Times New Roman" w:hAnsi="Times New Roman" w:cs="Times New Roman"/>
          <w:sz w:val="24"/>
          <w:szCs w:val="24"/>
        </w:rPr>
        <w:t>) (Lux setzt sich kritisch mit der Effizienzmarkthypothese auseinander).</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 xml:space="preserve">Karlheinz Ruckriegel, </w:t>
      </w:r>
      <w:r w:rsidRPr="00AA1C54">
        <w:rPr>
          <w:rFonts w:ascii="Times New Roman" w:hAnsi="Times New Roman" w:cs="Times New Roman"/>
          <w:sz w:val="24"/>
          <w:szCs w:val="24"/>
        </w:rPr>
        <w:t>Behavioral Economics – Erkenntnisse und Konsequenzen, in: WISU, 40 Jg. (Juni 2011), S. 832-842 (Einführung in die Behavioral Economics) (www.ruckriegel.org - Rubrik Aufsätze).</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autoSpaceDE w:val="0"/>
        <w:autoSpaceDN w:val="0"/>
        <w:adjustRightInd w:val="0"/>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Karlheinz Ruckriegel</w:t>
      </w:r>
      <w:r w:rsidRPr="00AA1C54">
        <w:rPr>
          <w:rFonts w:ascii="Times New Roman" w:hAnsi="Times New Roman" w:cs="Times New Roman"/>
          <w:sz w:val="24"/>
          <w:szCs w:val="24"/>
        </w:rPr>
        <w:t>,  Das Verhalten der EZB während der Finanzkrisen(n) – Update, in: Thomas Sauer (Hrsg.), Die Zukunft der Europäischen Währungsunion – Kritische Analysen, Marburg  2012, S. 45 – 68</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i/>
          <w:sz w:val="24"/>
          <w:szCs w:val="24"/>
        </w:rPr>
        <w:t>Karlheinz Ruckriegel</w:t>
      </w:r>
      <w:r w:rsidRPr="00AA1C54">
        <w:rPr>
          <w:rFonts w:ascii="Times New Roman" w:hAnsi="Times New Roman" w:cs="Times New Roman"/>
          <w:sz w:val="24"/>
          <w:szCs w:val="24"/>
        </w:rPr>
        <w:t>,  Quo vadis, Europäische Währungsunion?, Nürnberg  2013 (www.ruckriegel.org - Rubrik Aufsätze).</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i/>
          <w:iCs/>
          <w:sz w:val="24"/>
          <w:szCs w:val="24"/>
        </w:rPr>
        <w:t>Richard Thaler, Cass Sunstein</w:t>
      </w:r>
      <w:r w:rsidRPr="00AA1C54">
        <w:rPr>
          <w:rFonts w:ascii="Times New Roman" w:hAnsi="Times New Roman" w:cs="Times New Roman"/>
          <w:sz w:val="24"/>
          <w:szCs w:val="24"/>
        </w:rPr>
        <w:t xml:space="preserve">, Nudge – Wie man kluge Entscheidungen anstößt, Berlin 2009 (Vorschläge zur Umsetzung der Erkenntnisse der Behavioral Economics in politisches Handeln). </w:t>
      </w:r>
    </w:p>
    <w:p w:rsidR="00FE5517" w:rsidRPr="00AA1C54" w:rsidRDefault="00FE5517" w:rsidP="00FE5517">
      <w:pPr>
        <w:spacing w:after="0" w:line="240" w:lineRule="auto"/>
        <w:rPr>
          <w:rFonts w:ascii="Times New Roman" w:hAnsi="Times New Roman" w:cs="Times New Roman"/>
          <w:sz w:val="24"/>
          <w:szCs w:val="24"/>
        </w:rPr>
      </w:pPr>
    </w:p>
    <w:p w:rsidR="00FE5517" w:rsidRPr="00AA1C54" w:rsidRDefault="00FE5517" w:rsidP="00FE5517">
      <w:pPr>
        <w:spacing w:after="0" w:line="240" w:lineRule="auto"/>
        <w:rPr>
          <w:rFonts w:ascii="Times New Roman" w:hAnsi="Times New Roman" w:cs="Times New Roman"/>
          <w:sz w:val="24"/>
          <w:szCs w:val="24"/>
        </w:rPr>
      </w:pPr>
      <w:r w:rsidRPr="00AA1C54">
        <w:rPr>
          <w:rFonts w:ascii="Times New Roman" w:hAnsi="Times New Roman" w:cs="Times New Roman"/>
          <w:bCs/>
          <w:i/>
          <w:sz w:val="24"/>
          <w:szCs w:val="24"/>
        </w:rPr>
        <w:t>Wirtschaftsdienst</w:t>
      </w:r>
      <w:r w:rsidRPr="00AA1C54">
        <w:rPr>
          <w:rFonts w:ascii="Times New Roman" w:hAnsi="Times New Roman" w:cs="Times New Roman"/>
          <w:bCs/>
          <w:sz w:val="24"/>
          <w:szCs w:val="24"/>
        </w:rPr>
        <w:t>, Verdient der Markt noch unser Vertrauen?,  Wirtschaftsdienst Sonderheft 2013 (</w:t>
      </w:r>
      <w:hyperlink r:id="rId18" w:history="1">
        <w:r w:rsidRPr="00AA1C54">
          <w:rPr>
            <w:rStyle w:val="Hyperlink"/>
            <w:rFonts w:ascii="Times New Roman" w:hAnsi="Times New Roman" w:cs="Times New Roman"/>
            <w:sz w:val="24"/>
            <w:szCs w:val="24"/>
          </w:rPr>
          <w:t>http://www.wirtschaftsdienst.eu/archiv/jahr/2013/13/</w:t>
        </w:r>
      </w:hyperlink>
      <w:r w:rsidRPr="00AA1C54">
        <w:rPr>
          <w:rFonts w:ascii="Times New Roman" w:hAnsi="Times New Roman" w:cs="Times New Roman"/>
          <w:bCs/>
          <w:sz w:val="24"/>
          <w:szCs w:val="24"/>
        </w:rPr>
        <w:t>).</w:t>
      </w:r>
    </w:p>
    <w:p w:rsidR="00A02F33" w:rsidRDefault="00A02F33" w:rsidP="00FE08C1">
      <w:pPr>
        <w:spacing w:after="120" w:line="360" w:lineRule="auto"/>
        <w:rPr>
          <w:rFonts w:ascii="Times New Roman" w:hAnsi="Times New Roman" w:cs="Times New Roman"/>
          <w:sz w:val="24"/>
          <w:szCs w:val="24"/>
        </w:rPr>
      </w:pPr>
    </w:p>
    <w:sectPr w:rsidR="00A02F33" w:rsidSect="00743DC2">
      <w:foot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0EE" w:rsidRDefault="00F170EE" w:rsidP="00B86725">
      <w:pPr>
        <w:spacing w:after="0" w:line="240" w:lineRule="auto"/>
      </w:pPr>
      <w:r>
        <w:separator/>
      </w:r>
    </w:p>
  </w:endnote>
  <w:endnote w:type="continuationSeparator" w:id="1">
    <w:p w:rsidR="00F170EE" w:rsidRDefault="00F170EE" w:rsidP="00B86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3804"/>
      <w:docPartObj>
        <w:docPartGallery w:val="Page Numbers (Bottom of Page)"/>
        <w:docPartUnique/>
      </w:docPartObj>
    </w:sdtPr>
    <w:sdtContent>
      <w:p w:rsidR="00166E7D" w:rsidRDefault="00FB5613">
        <w:pPr>
          <w:pStyle w:val="Fuzeile"/>
          <w:jc w:val="center"/>
        </w:pPr>
        <w:fldSimple w:instr=" PAGE   \* MERGEFORMAT ">
          <w:r w:rsidR="004261A2">
            <w:rPr>
              <w:noProof/>
            </w:rPr>
            <w:t>11</w:t>
          </w:r>
        </w:fldSimple>
      </w:p>
    </w:sdtContent>
  </w:sdt>
  <w:p w:rsidR="00166E7D" w:rsidRDefault="00166E7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0EE" w:rsidRDefault="00F170EE" w:rsidP="00B86725">
      <w:pPr>
        <w:spacing w:after="0" w:line="240" w:lineRule="auto"/>
      </w:pPr>
      <w:r>
        <w:separator/>
      </w:r>
    </w:p>
  </w:footnote>
  <w:footnote w:type="continuationSeparator" w:id="1">
    <w:p w:rsidR="00F170EE" w:rsidRDefault="00F170EE" w:rsidP="00B867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7A9E"/>
    <w:rsid w:val="000738D5"/>
    <w:rsid w:val="00083380"/>
    <w:rsid w:val="000869E2"/>
    <w:rsid w:val="000966D8"/>
    <w:rsid w:val="000B1ED2"/>
    <w:rsid w:val="000C0209"/>
    <w:rsid w:val="000C5D78"/>
    <w:rsid w:val="000D1235"/>
    <w:rsid w:val="000E0C5B"/>
    <w:rsid w:val="001100D5"/>
    <w:rsid w:val="0012371E"/>
    <w:rsid w:val="0013652F"/>
    <w:rsid w:val="001403E8"/>
    <w:rsid w:val="001526ED"/>
    <w:rsid w:val="00155319"/>
    <w:rsid w:val="00165940"/>
    <w:rsid w:val="00166E7D"/>
    <w:rsid w:val="00174404"/>
    <w:rsid w:val="00180640"/>
    <w:rsid w:val="00186213"/>
    <w:rsid w:val="001B2012"/>
    <w:rsid w:val="001F20FD"/>
    <w:rsid w:val="001F3099"/>
    <w:rsid w:val="002139B6"/>
    <w:rsid w:val="00225EE6"/>
    <w:rsid w:val="00231A44"/>
    <w:rsid w:val="00263E8E"/>
    <w:rsid w:val="00295650"/>
    <w:rsid w:val="002A2248"/>
    <w:rsid w:val="002C3696"/>
    <w:rsid w:val="002F2B10"/>
    <w:rsid w:val="003059E1"/>
    <w:rsid w:val="00312C33"/>
    <w:rsid w:val="00315F5C"/>
    <w:rsid w:val="0031671D"/>
    <w:rsid w:val="00350500"/>
    <w:rsid w:val="00381E37"/>
    <w:rsid w:val="003A4CF8"/>
    <w:rsid w:val="0040152A"/>
    <w:rsid w:val="00410B45"/>
    <w:rsid w:val="004261A2"/>
    <w:rsid w:val="00435107"/>
    <w:rsid w:val="0044528B"/>
    <w:rsid w:val="004C6610"/>
    <w:rsid w:val="004E254C"/>
    <w:rsid w:val="004F042F"/>
    <w:rsid w:val="005002A6"/>
    <w:rsid w:val="00596B76"/>
    <w:rsid w:val="005C0337"/>
    <w:rsid w:val="005F312F"/>
    <w:rsid w:val="00600907"/>
    <w:rsid w:val="00622B3E"/>
    <w:rsid w:val="00633D76"/>
    <w:rsid w:val="0063501F"/>
    <w:rsid w:val="00655D4C"/>
    <w:rsid w:val="00656500"/>
    <w:rsid w:val="00695948"/>
    <w:rsid w:val="006A2544"/>
    <w:rsid w:val="006E59EC"/>
    <w:rsid w:val="006E66D4"/>
    <w:rsid w:val="006F4751"/>
    <w:rsid w:val="006F670B"/>
    <w:rsid w:val="006F737B"/>
    <w:rsid w:val="00743DC2"/>
    <w:rsid w:val="00756671"/>
    <w:rsid w:val="00796A4D"/>
    <w:rsid w:val="007E6042"/>
    <w:rsid w:val="007F2170"/>
    <w:rsid w:val="00822F00"/>
    <w:rsid w:val="00833AC5"/>
    <w:rsid w:val="008407CB"/>
    <w:rsid w:val="00851A6D"/>
    <w:rsid w:val="00863341"/>
    <w:rsid w:val="00865FBA"/>
    <w:rsid w:val="0088019A"/>
    <w:rsid w:val="008D4407"/>
    <w:rsid w:val="008D6A9D"/>
    <w:rsid w:val="008F308B"/>
    <w:rsid w:val="00902567"/>
    <w:rsid w:val="00947A9E"/>
    <w:rsid w:val="00974E3C"/>
    <w:rsid w:val="009C4D8B"/>
    <w:rsid w:val="009E3DBD"/>
    <w:rsid w:val="009F5CE9"/>
    <w:rsid w:val="00A02F33"/>
    <w:rsid w:val="00A2031D"/>
    <w:rsid w:val="00A54C3D"/>
    <w:rsid w:val="00A7648B"/>
    <w:rsid w:val="00A76C67"/>
    <w:rsid w:val="00A80624"/>
    <w:rsid w:val="00AF6EB8"/>
    <w:rsid w:val="00B07CD2"/>
    <w:rsid w:val="00B302ED"/>
    <w:rsid w:val="00B86725"/>
    <w:rsid w:val="00BB3AC7"/>
    <w:rsid w:val="00BC2019"/>
    <w:rsid w:val="00BD7433"/>
    <w:rsid w:val="00BE1218"/>
    <w:rsid w:val="00C105AD"/>
    <w:rsid w:val="00C46357"/>
    <w:rsid w:val="00C50DF8"/>
    <w:rsid w:val="00C600D1"/>
    <w:rsid w:val="00C61AAC"/>
    <w:rsid w:val="00CC17BE"/>
    <w:rsid w:val="00D238F8"/>
    <w:rsid w:val="00D5050C"/>
    <w:rsid w:val="00D50DB0"/>
    <w:rsid w:val="00D70521"/>
    <w:rsid w:val="00D76E2A"/>
    <w:rsid w:val="00DA4E38"/>
    <w:rsid w:val="00DD2F84"/>
    <w:rsid w:val="00DF67AB"/>
    <w:rsid w:val="00E20497"/>
    <w:rsid w:val="00EC5F1C"/>
    <w:rsid w:val="00EF1019"/>
    <w:rsid w:val="00F049C1"/>
    <w:rsid w:val="00F170EE"/>
    <w:rsid w:val="00F52E1C"/>
    <w:rsid w:val="00F8025C"/>
    <w:rsid w:val="00F82DC4"/>
    <w:rsid w:val="00F91ABE"/>
    <w:rsid w:val="00FA5D97"/>
    <w:rsid w:val="00FB5613"/>
    <w:rsid w:val="00FC1CE7"/>
    <w:rsid w:val="00FE08C1"/>
    <w:rsid w:val="00FE55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3DC2"/>
  </w:style>
  <w:style w:type="paragraph" w:styleId="berschrift2">
    <w:name w:val="heading 2"/>
    <w:basedOn w:val="Standard"/>
    <w:link w:val="berschrift2Zchn"/>
    <w:uiPriority w:val="9"/>
    <w:qFormat/>
    <w:rsid w:val="005002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1F20FD"/>
    <w:pPr>
      <w:spacing w:after="0" w:line="240" w:lineRule="auto"/>
    </w:pPr>
    <w:rPr>
      <w:sz w:val="20"/>
      <w:szCs w:val="20"/>
    </w:rPr>
  </w:style>
  <w:style w:type="character" w:customStyle="1" w:styleId="FunotentextZchn">
    <w:name w:val="Fußnotentext Zchn"/>
    <w:basedOn w:val="Absatz-Standardschriftart"/>
    <w:link w:val="Funotentext"/>
    <w:uiPriority w:val="99"/>
    <w:rsid w:val="001F20FD"/>
    <w:rPr>
      <w:sz w:val="20"/>
      <w:szCs w:val="20"/>
    </w:rPr>
  </w:style>
  <w:style w:type="character" w:styleId="Hyperlink">
    <w:name w:val="Hyperlink"/>
    <w:basedOn w:val="Absatz-Standardschriftart"/>
    <w:uiPriority w:val="99"/>
    <w:semiHidden/>
    <w:unhideWhenUsed/>
    <w:rsid w:val="001F20FD"/>
    <w:rPr>
      <w:color w:val="0000FF"/>
      <w:u w:val="single"/>
    </w:rPr>
  </w:style>
  <w:style w:type="paragraph" w:styleId="StandardWeb">
    <w:name w:val="Normal (Web)"/>
    <w:basedOn w:val="Standard"/>
    <w:uiPriority w:val="99"/>
    <w:unhideWhenUsed/>
    <w:rsid w:val="001403E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B86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86725"/>
  </w:style>
  <w:style w:type="paragraph" w:styleId="Fuzeile">
    <w:name w:val="footer"/>
    <w:basedOn w:val="Standard"/>
    <w:link w:val="FuzeileZchn"/>
    <w:uiPriority w:val="99"/>
    <w:unhideWhenUsed/>
    <w:rsid w:val="00B86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86725"/>
  </w:style>
  <w:style w:type="paragraph" w:customStyle="1" w:styleId="LiteraturL">
    <w:name w:val="Literatur (L)"/>
    <w:basedOn w:val="Standard"/>
    <w:autoRedefine/>
    <w:rsid w:val="006F737B"/>
    <w:pPr>
      <w:tabs>
        <w:tab w:val="num" w:pos="0"/>
        <w:tab w:val="left" w:pos="8520"/>
      </w:tabs>
      <w:spacing w:after="0" w:line="240" w:lineRule="auto"/>
      <w:ind w:left="284" w:hanging="284"/>
      <w:jc w:val="both"/>
    </w:pPr>
    <w:rPr>
      <w:rFonts w:ascii="Times New Roman" w:eastAsia="Times New Roman" w:hAnsi="Times New Roman" w:cs="Times New Roman"/>
      <w:sz w:val="24"/>
      <w:szCs w:val="24"/>
      <w:shd w:val="clear" w:color="auto" w:fill="FFFFFF"/>
      <w:lang w:eastAsia="de-DE"/>
    </w:rPr>
  </w:style>
  <w:style w:type="character" w:styleId="Fett">
    <w:name w:val="Strong"/>
    <w:basedOn w:val="Absatz-Standardschriftart"/>
    <w:uiPriority w:val="22"/>
    <w:qFormat/>
    <w:rsid w:val="009C4D8B"/>
    <w:rPr>
      <w:b/>
      <w:bCs/>
    </w:rPr>
  </w:style>
  <w:style w:type="character" w:customStyle="1" w:styleId="apple-converted-space">
    <w:name w:val="apple-converted-space"/>
    <w:basedOn w:val="Absatz-Standardschriftart"/>
    <w:rsid w:val="005002A6"/>
  </w:style>
  <w:style w:type="character" w:customStyle="1" w:styleId="berschrift2Zchn">
    <w:name w:val="Überschrift 2 Zchn"/>
    <w:basedOn w:val="Absatz-Standardschriftart"/>
    <w:link w:val="berschrift2"/>
    <w:uiPriority w:val="9"/>
    <w:rsid w:val="005002A6"/>
    <w:rPr>
      <w:rFonts w:ascii="Times New Roman" w:eastAsia="Times New Roman" w:hAnsi="Times New Roman" w:cs="Times New Roman"/>
      <w:b/>
      <w:bCs/>
      <w:sz w:val="36"/>
      <w:szCs w:val="36"/>
      <w:lang w:eastAsia="de-DE"/>
    </w:rPr>
  </w:style>
  <w:style w:type="character" w:customStyle="1" w:styleId="headline-intro">
    <w:name w:val="headline-intro"/>
    <w:basedOn w:val="Absatz-Standardschriftart"/>
    <w:rsid w:val="005002A6"/>
  </w:style>
  <w:style w:type="character" w:customStyle="1" w:styleId="headline">
    <w:name w:val="headline"/>
    <w:basedOn w:val="Absatz-Standardschriftart"/>
    <w:rsid w:val="005002A6"/>
  </w:style>
  <w:style w:type="paragraph" w:styleId="Sprechblasentext">
    <w:name w:val="Balloon Text"/>
    <w:basedOn w:val="Standard"/>
    <w:link w:val="SprechblasentextZchn"/>
    <w:uiPriority w:val="99"/>
    <w:semiHidden/>
    <w:unhideWhenUsed/>
    <w:rsid w:val="00CC17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1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14479">
      <w:bodyDiv w:val="1"/>
      <w:marLeft w:val="0"/>
      <w:marRight w:val="0"/>
      <w:marTop w:val="0"/>
      <w:marBottom w:val="0"/>
      <w:divBdr>
        <w:top w:val="none" w:sz="0" w:space="0" w:color="auto"/>
        <w:left w:val="none" w:sz="0" w:space="0" w:color="auto"/>
        <w:bottom w:val="none" w:sz="0" w:space="0" w:color="auto"/>
        <w:right w:val="none" w:sz="0" w:space="0" w:color="auto"/>
      </w:divBdr>
    </w:div>
    <w:div w:id="176697947">
      <w:bodyDiv w:val="1"/>
      <w:marLeft w:val="0"/>
      <w:marRight w:val="0"/>
      <w:marTop w:val="0"/>
      <w:marBottom w:val="0"/>
      <w:divBdr>
        <w:top w:val="none" w:sz="0" w:space="0" w:color="auto"/>
        <w:left w:val="none" w:sz="0" w:space="0" w:color="auto"/>
        <w:bottom w:val="none" w:sz="0" w:space="0" w:color="auto"/>
        <w:right w:val="none" w:sz="0" w:space="0" w:color="auto"/>
      </w:divBdr>
    </w:div>
    <w:div w:id="194581340">
      <w:bodyDiv w:val="1"/>
      <w:marLeft w:val="0"/>
      <w:marRight w:val="0"/>
      <w:marTop w:val="0"/>
      <w:marBottom w:val="0"/>
      <w:divBdr>
        <w:top w:val="none" w:sz="0" w:space="0" w:color="auto"/>
        <w:left w:val="none" w:sz="0" w:space="0" w:color="auto"/>
        <w:bottom w:val="none" w:sz="0" w:space="0" w:color="auto"/>
        <w:right w:val="none" w:sz="0" w:space="0" w:color="auto"/>
      </w:divBdr>
    </w:div>
    <w:div w:id="329210977">
      <w:bodyDiv w:val="1"/>
      <w:marLeft w:val="0"/>
      <w:marRight w:val="0"/>
      <w:marTop w:val="0"/>
      <w:marBottom w:val="0"/>
      <w:divBdr>
        <w:top w:val="none" w:sz="0" w:space="0" w:color="auto"/>
        <w:left w:val="none" w:sz="0" w:space="0" w:color="auto"/>
        <w:bottom w:val="none" w:sz="0" w:space="0" w:color="auto"/>
        <w:right w:val="none" w:sz="0" w:space="0" w:color="auto"/>
      </w:divBdr>
    </w:div>
    <w:div w:id="1181165392">
      <w:bodyDiv w:val="1"/>
      <w:marLeft w:val="0"/>
      <w:marRight w:val="0"/>
      <w:marTop w:val="0"/>
      <w:marBottom w:val="0"/>
      <w:divBdr>
        <w:top w:val="none" w:sz="0" w:space="0" w:color="auto"/>
        <w:left w:val="none" w:sz="0" w:space="0" w:color="auto"/>
        <w:bottom w:val="none" w:sz="0" w:space="0" w:color="auto"/>
        <w:right w:val="none" w:sz="0" w:space="0" w:color="auto"/>
      </w:divBdr>
    </w:div>
    <w:div w:id="1347092843">
      <w:bodyDiv w:val="1"/>
      <w:marLeft w:val="0"/>
      <w:marRight w:val="0"/>
      <w:marTop w:val="0"/>
      <w:marBottom w:val="0"/>
      <w:divBdr>
        <w:top w:val="none" w:sz="0" w:space="0" w:color="auto"/>
        <w:left w:val="none" w:sz="0" w:space="0" w:color="auto"/>
        <w:bottom w:val="none" w:sz="0" w:space="0" w:color="auto"/>
        <w:right w:val="none" w:sz="0" w:space="0" w:color="auto"/>
      </w:divBdr>
    </w:div>
    <w:div w:id="1610821841">
      <w:bodyDiv w:val="1"/>
      <w:marLeft w:val="0"/>
      <w:marRight w:val="0"/>
      <w:marTop w:val="0"/>
      <w:marBottom w:val="0"/>
      <w:divBdr>
        <w:top w:val="none" w:sz="0" w:space="0" w:color="auto"/>
        <w:left w:val="none" w:sz="0" w:space="0" w:color="auto"/>
        <w:bottom w:val="none" w:sz="0" w:space="0" w:color="auto"/>
        <w:right w:val="none" w:sz="0" w:space="0" w:color="auto"/>
      </w:divBdr>
    </w:div>
    <w:div w:id="1880051464">
      <w:bodyDiv w:val="1"/>
      <w:marLeft w:val="0"/>
      <w:marRight w:val="0"/>
      <w:marTop w:val="0"/>
      <w:marBottom w:val="0"/>
      <w:divBdr>
        <w:top w:val="none" w:sz="0" w:space="0" w:color="auto"/>
        <w:left w:val="none" w:sz="0" w:space="0" w:color="auto"/>
        <w:bottom w:val="none" w:sz="0" w:space="0" w:color="auto"/>
        <w:right w:val="none" w:sz="0" w:space="0" w:color="auto"/>
      </w:divBdr>
    </w:div>
    <w:div w:id="1907446877">
      <w:bodyDiv w:val="1"/>
      <w:marLeft w:val="0"/>
      <w:marRight w:val="0"/>
      <w:marTop w:val="0"/>
      <w:marBottom w:val="0"/>
      <w:divBdr>
        <w:top w:val="none" w:sz="0" w:space="0" w:color="auto"/>
        <w:left w:val="none" w:sz="0" w:space="0" w:color="auto"/>
        <w:bottom w:val="none" w:sz="0" w:space="0" w:color="auto"/>
        <w:right w:val="none" w:sz="0" w:space="0" w:color="auto"/>
      </w:divBdr>
    </w:div>
    <w:div w:id="210253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Von_der_schwedischen_Reichsbank_in_Erinnerung_an_Alfred_Nobel_gestifteter_Preis_f%C3%BCr_Wirtschaftswissenschaften" TargetMode="External"/><Relationship Id="rId13" Type="http://schemas.openxmlformats.org/officeDocument/2006/relationships/hyperlink" Target="http://corporate-happiness.de/kongress/kongress-2014/referenten/" TargetMode="External"/><Relationship Id="rId18" Type="http://schemas.openxmlformats.org/officeDocument/2006/relationships/hyperlink" Target="http://www.wirtschaftsdienst.eu/archiv/jahr/2013/1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enschlichere-wirtschaft.de" TargetMode="External"/><Relationship Id="rId12" Type="http://schemas.openxmlformats.org/officeDocument/2006/relationships/hyperlink" Target="http://www.kongress-heiligenfeld.de/" TargetMode="External"/><Relationship Id="rId17" Type="http://schemas.openxmlformats.org/officeDocument/2006/relationships/hyperlink" Target="http://www.wirtschaftsdienst.eu/archiv/jahr/2013/13/" TargetMode="External"/><Relationship Id="rId2" Type="http://schemas.openxmlformats.org/officeDocument/2006/relationships/styles" Target="styles.xml"/><Relationship Id="rId16" Type="http://schemas.openxmlformats.org/officeDocument/2006/relationships/hyperlink" Target="https://www.gov.uk/government/organisations/behavioural-insights-tea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cus.de/finanzen/news/gastkolumnen/ruckriegel/happy-new-year-so-werden-sie-2014-endlich-richtig-gluecklich_id_3506732.html" TargetMode="External"/><Relationship Id="rId5" Type="http://schemas.openxmlformats.org/officeDocument/2006/relationships/footnotes" Target="footnotes.xml"/><Relationship Id="rId15" Type="http://schemas.openxmlformats.org/officeDocument/2006/relationships/hyperlink" Target="http://shop.echter-verlag.de/theologie-2/fragen-der-zeit/arme-kirche-kirche-fur-die-armen-ein-widerspruch.html" TargetMode="External"/><Relationship Id="rId10" Type="http://schemas.openxmlformats.org/officeDocument/2006/relationships/hyperlink" Target="http://www.focus.de/finanzen/news/gastkolumnen/ruckriegel/glueck-beginnt-am-arbeitsplatz-happy-im-job-so-kann-es-klappen_id_3417388.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opa-geldpolitik.de/" TargetMode="External"/><Relationship Id="rId14" Type="http://schemas.openxmlformats.org/officeDocument/2006/relationships/hyperlink" Target="http://businesskongress.com/2013/10/25/3-business-kongress-nurnberg-21-3-2014/"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F57E-0437-47F8-BBB4-4BA8536C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3929</Words>
  <Characters>24753</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47</cp:revision>
  <dcterms:created xsi:type="dcterms:W3CDTF">2014-01-23T15:52:00Z</dcterms:created>
  <dcterms:modified xsi:type="dcterms:W3CDTF">2014-02-03T08:36:00Z</dcterms:modified>
</cp:coreProperties>
</file>