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939" w:rsidRDefault="00A72371" w:rsidP="00202939">
      <w:r>
        <w:t xml:space="preserve">Weichenstellung </w:t>
      </w:r>
      <w:r w:rsidR="003B456E">
        <w:t xml:space="preserve">für die kommenden Jahre  </w:t>
      </w:r>
      <w:r w:rsidR="00D52BA9">
        <w:t xml:space="preserve"> E-Mai an Frau Kolbe vom 9.01</w:t>
      </w:r>
      <w:r w:rsidR="004A7E48">
        <w:t>.2013</w:t>
      </w:r>
    </w:p>
    <w:p w:rsidR="00202939" w:rsidRDefault="00202939" w:rsidP="00202939"/>
    <w:p w:rsidR="00202939" w:rsidRDefault="00202939" w:rsidP="00202939">
      <w:r>
        <w:t>Sehr geehrte Frau Vorsitzende der Enquete-Kommission „Wachstum, Wohlstand, Lebensqualität - Wege zu nachhaltigem Wirtschaften und gesellschaftlichem Fortschritt in der Sozialen Marktwirtschaft“ des Deutschen Bundestages,</w:t>
      </w:r>
    </w:p>
    <w:p w:rsidR="00202939" w:rsidRDefault="00202939" w:rsidP="00202939">
      <w:r>
        <w:t>sehr geehrte Frau Bundestagsabgeordnete,</w:t>
      </w:r>
    </w:p>
    <w:p w:rsidR="00B03BCB" w:rsidRDefault="00202939" w:rsidP="00202939">
      <w:r>
        <w:t>liebe Frau Kolbe,</w:t>
      </w:r>
    </w:p>
    <w:p w:rsidR="00202939" w:rsidRDefault="00202939" w:rsidP="00202939"/>
    <w:p w:rsidR="00A9372E" w:rsidRDefault="00A9372E" w:rsidP="00202939">
      <w:r>
        <w:t xml:space="preserve">vielen Dank für Ihre </w:t>
      </w:r>
      <w:r w:rsidR="00E17E67">
        <w:t>E-Mail vom 7.1.201</w:t>
      </w:r>
      <w:r w:rsidR="00CF13A6">
        <w:t>3</w:t>
      </w:r>
      <w:r w:rsidR="00E17E67">
        <w:t>.</w:t>
      </w:r>
      <w:r>
        <w:t xml:space="preserve"> Ich bin sehr gespannt auf die Vorstellung der Empfehlungen der Projektgruppe 2 zum Indikatoransatz und zum institutionellen Rahmen für die Wohlstandsmessung in der öffentlichen Sitzung der Enquete-Kommission am 28.1.201</w:t>
      </w:r>
      <w:r w:rsidR="00451FFC">
        <w:t>3</w:t>
      </w:r>
      <w:r>
        <w:t>.</w:t>
      </w:r>
    </w:p>
    <w:p w:rsidR="00783BE4" w:rsidRDefault="00202939" w:rsidP="00202939">
      <w:r>
        <w:t>In seinem neuen Buch – Der Pre</w:t>
      </w:r>
      <w:r w:rsidR="00157DE9">
        <w:t>i</w:t>
      </w:r>
      <w:r>
        <w:t xml:space="preserve">s der Ungleichheit </w:t>
      </w:r>
      <w:r w:rsidR="00783BE4">
        <w:t xml:space="preserve">– Wie die Spaltung der Gesellschaft unsere Zukunft bedroht </w:t>
      </w:r>
      <w:r w:rsidR="00E46C85">
        <w:t xml:space="preserve">- </w:t>
      </w:r>
      <w:r>
        <w:t xml:space="preserve">schreibt Joseph </w:t>
      </w:r>
      <w:proofErr w:type="spellStart"/>
      <w:r>
        <w:t>Stiglitz</w:t>
      </w:r>
      <w:proofErr w:type="spellEnd"/>
      <w:r w:rsidR="00783BE4">
        <w:t xml:space="preserve"> (S. 247</w:t>
      </w:r>
      <w:r w:rsidR="00E46C85">
        <w:t>-249</w:t>
      </w:r>
      <w:r w:rsidR="00783BE4">
        <w:t>):</w:t>
      </w:r>
    </w:p>
    <w:p w:rsidR="00783BE4" w:rsidRDefault="00783BE4" w:rsidP="00202939">
      <w:r>
        <w:t>„Wenn wir das Falsche messen, sind wir versucht, das Falsche zu tun und falsche Schlüsse darüber zu ziehen, was ein gutes  Wirtschaftssystem ausmacht. …</w:t>
      </w:r>
      <w:r w:rsidR="00E46C85">
        <w:t xml:space="preserve"> Heute besteht weitgehend Einigkeit darüber, dass wir unsere Messverfahren ändern müssen. … Die OECD, die Organisation der fortschrittlichen Industrieländer, hat ein großes Projekt in Angriff  genommen</w:t>
      </w:r>
      <w:r w:rsidR="00E17E67">
        <w:t xml:space="preserve"> </w:t>
      </w:r>
      <w:r w:rsidR="00E17E67" w:rsidRPr="00E17E67">
        <w:t xml:space="preserve">(gemeint ist der </w:t>
      </w:r>
      <w:r w:rsidR="00E17E67">
        <w:t>„</w:t>
      </w:r>
      <w:r w:rsidR="00E17E67" w:rsidRPr="00E17E67">
        <w:t xml:space="preserve">OECD </w:t>
      </w:r>
      <w:proofErr w:type="spellStart"/>
      <w:r w:rsidR="00E17E67" w:rsidRPr="00E17E67">
        <w:t>Better</w:t>
      </w:r>
      <w:proofErr w:type="spellEnd"/>
      <w:r w:rsidR="00E17E67" w:rsidRPr="00E17E67">
        <w:t xml:space="preserve"> </w:t>
      </w:r>
      <w:proofErr w:type="spellStart"/>
      <w:r w:rsidR="00E17E67" w:rsidRPr="00E17E67">
        <w:t>life</w:t>
      </w:r>
      <w:proofErr w:type="spellEnd"/>
      <w:r w:rsidR="00E17E67" w:rsidRPr="00E17E67">
        <w:t xml:space="preserve"> </w:t>
      </w:r>
      <w:proofErr w:type="spellStart"/>
      <w:r w:rsidR="00E17E67" w:rsidRPr="00E17E67">
        <w:t>index</w:t>
      </w:r>
      <w:proofErr w:type="spellEnd"/>
      <w:r w:rsidR="00E17E67">
        <w:t>“</w:t>
      </w:r>
      <w:r w:rsidR="00E17E67" w:rsidRPr="00E17E67">
        <w:t>)</w:t>
      </w:r>
      <w:r w:rsidR="00E46C85">
        <w:t xml:space="preserve">, das auf unserer Arbeit </w:t>
      </w:r>
      <w:r w:rsidR="007D7AEC">
        <w:t>(gemeint ist die der  „</w:t>
      </w:r>
      <w:proofErr w:type="spellStart"/>
      <w:r w:rsidR="007D7AEC">
        <w:t>Stiglitz</w:t>
      </w:r>
      <w:proofErr w:type="spellEnd"/>
      <w:r w:rsidR="007D7AEC">
        <w:t xml:space="preserve">-Kommission“)  </w:t>
      </w:r>
      <w:r w:rsidR="00E46C85">
        <w:t>aufbaut</w:t>
      </w:r>
      <w:r w:rsidR="007D7AEC">
        <w:t xml:space="preserve"> (siehe im Einzelnen hierzu meinen Aufsatz Glücksforschung – Ergebnisse und Konsequenzen für die Zielsetzung der (Wirtschafts-) Politik, der im Jahrbuch für Nachhaltige Ökonomie 2012/13 vor kurzem erschienen ist – nochmals als Anlage beigefügt)</w:t>
      </w:r>
      <w:r w:rsidR="00E46C85">
        <w:t xml:space="preserve">. </w:t>
      </w:r>
    </w:p>
    <w:p w:rsidR="007D7AEC" w:rsidRDefault="007D7AEC" w:rsidP="00202939"/>
    <w:p w:rsidR="00D476CC" w:rsidRDefault="00E46C85" w:rsidP="001449E4">
      <w:pPr>
        <w:jc w:val="center"/>
      </w:pPr>
      <w:r>
        <w:t>„Die Wohlfahrt einer Nation lässt sich kaum aus einem Maß des Volkseinkommen</w:t>
      </w:r>
      <w:r w:rsidR="002E25C7">
        <w:t>s</w:t>
      </w:r>
      <w:r>
        <w:t xml:space="preserve"> </w:t>
      </w:r>
      <w:r w:rsidR="00D476CC">
        <w:t xml:space="preserve">                                          </w:t>
      </w:r>
      <w:r>
        <w:t xml:space="preserve">(im Original „national </w:t>
      </w:r>
      <w:proofErr w:type="spellStart"/>
      <w:r>
        <w:t>income</w:t>
      </w:r>
      <w:proofErr w:type="spellEnd"/>
      <w:r>
        <w:t>“) ableiten.“</w:t>
      </w:r>
    </w:p>
    <w:p w:rsidR="00E46C85" w:rsidRDefault="00E46C85" w:rsidP="001449E4">
      <w:pPr>
        <w:jc w:val="center"/>
      </w:pPr>
      <w:r>
        <w:t xml:space="preserve"> </w:t>
      </w:r>
      <w:r w:rsidR="00D476CC">
        <w:t xml:space="preserve">Simon </w:t>
      </w:r>
      <w:r>
        <w:t xml:space="preserve">Kuznets, 1934, </w:t>
      </w:r>
      <w:r w:rsidR="00D476CC">
        <w:t>(</w:t>
      </w:r>
      <w:r>
        <w:t xml:space="preserve">zitiert nach </w:t>
      </w:r>
      <w:proofErr w:type="spellStart"/>
      <w:r>
        <w:t>Stiglitz</w:t>
      </w:r>
      <w:proofErr w:type="spellEnd"/>
      <w:r>
        <w:t>, 2012, S. 466, Fußnote 75).</w:t>
      </w:r>
    </w:p>
    <w:p w:rsidR="00D476CC" w:rsidRDefault="00D476CC" w:rsidP="001449E4">
      <w:pPr>
        <w:jc w:val="center"/>
      </w:pPr>
    </w:p>
    <w:p w:rsidR="00EE6215" w:rsidRDefault="00EE6215" w:rsidP="001449E4">
      <w:pPr>
        <w:jc w:val="center"/>
      </w:pPr>
      <w:r>
        <w:t>„Ökonomen überschätzen überdies den Egoismus der Menschen“</w:t>
      </w:r>
    </w:p>
    <w:p w:rsidR="00D476CC" w:rsidRDefault="00D476CC" w:rsidP="001449E4">
      <w:pPr>
        <w:jc w:val="center"/>
      </w:pPr>
      <w:r>
        <w:t xml:space="preserve">Joseph </w:t>
      </w:r>
      <w:proofErr w:type="spellStart"/>
      <w:r>
        <w:t>Stiglitz</w:t>
      </w:r>
      <w:proofErr w:type="spellEnd"/>
      <w:r>
        <w:t>, 2012,  S. 162</w:t>
      </w:r>
    </w:p>
    <w:p w:rsidR="00E17E67" w:rsidRDefault="00E17E67" w:rsidP="001449E4">
      <w:pPr>
        <w:jc w:val="center"/>
      </w:pPr>
    </w:p>
    <w:p w:rsidR="00D4263D" w:rsidRDefault="00106673" w:rsidP="001449E4">
      <w:pPr>
        <w:jc w:val="center"/>
      </w:pPr>
      <w:r>
        <w:t xml:space="preserve">„Das Prinzip der Gegenseitigkeit und damit der Fairness muss in Wirklichkeit gar nicht erst gelehrt werden. Es steck in uns drin. …  Fairness (lässt ich ) auf die gegenseitigen Vorteile, die aus partnerschaftlicher Zusammenarbeit entstehen und uns veranlassen, Betrüger oder Schwarzfahrer </w:t>
      </w:r>
      <w:r>
        <w:lastRenderedPageBreak/>
        <w:t xml:space="preserve">des Wohlfahrtssystem zu ächten und zu bestrafen </w:t>
      </w:r>
      <w:r w:rsidR="00D4263D">
        <w:t xml:space="preserve">(zurückführen – als sozialem Auslöser und evolutionärem Anpassungszwang der Tugend Fairness so </w:t>
      </w:r>
      <w:proofErr w:type="spellStart"/>
      <w:r w:rsidR="00D4263D">
        <w:t>Haidt</w:t>
      </w:r>
      <w:proofErr w:type="spellEnd"/>
      <w:r w:rsidR="00D4263D">
        <w:t>)</w:t>
      </w:r>
      <w:r w:rsidR="00AA4A4B">
        <w:t>“</w:t>
      </w:r>
      <w:r w:rsidR="00D4263D">
        <w:rPr>
          <w:rStyle w:val="Funotenzeichen"/>
        </w:rPr>
        <w:footnoteReference w:id="1"/>
      </w:r>
    </w:p>
    <w:p w:rsidR="00EE6215" w:rsidRDefault="00D4263D" w:rsidP="001449E4">
      <w:pPr>
        <w:jc w:val="center"/>
      </w:pPr>
      <w:r>
        <w:t xml:space="preserve">Jonathan </w:t>
      </w:r>
      <w:proofErr w:type="spellStart"/>
      <w:r>
        <w:t>Haidt</w:t>
      </w:r>
      <w:proofErr w:type="spellEnd"/>
      <w:r>
        <w:t>, Wir reiten auf einem Elefanten (Interview), Der Spiegel 2/2013 vom 7.1.2012</w:t>
      </w:r>
      <w:r w:rsidR="00C33DC8">
        <w:t>, S. 117</w:t>
      </w:r>
      <w:r>
        <w:t xml:space="preserve"> </w:t>
      </w:r>
    </w:p>
    <w:p w:rsidR="00EE6215" w:rsidRDefault="001449E4" w:rsidP="001449E4">
      <w:r>
        <w:t xml:space="preserve">Dem Abschlussbericht </w:t>
      </w:r>
      <w:r w:rsidR="00C408C0">
        <w:t xml:space="preserve">und den Empfehlungen </w:t>
      </w:r>
      <w:r>
        <w:t xml:space="preserve">der von Ihnen geleiteten Enquete-Kommission kommt ein hohes Maß an Bedeutung, aber auch an gesellschaftlicher Verantwortung </w:t>
      </w:r>
      <w:r w:rsidR="00C408C0">
        <w:t xml:space="preserve">für die politischen Weichenstellungen in Deutschland </w:t>
      </w:r>
      <w:r w:rsidR="007A7CAD">
        <w:t xml:space="preserve">für </w:t>
      </w:r>
      <w:r w:rsidR="00C408C0">
        <w:t>d</w:t>
      </w:r>
      <w:r w:rsidR="007A7CAD">
        <w:t xml:space="preserve">ie </w:t>
      </w:r>
      <w:r w:rsidR="00C408C0">
        <w:t>nächsten Jahre zu</w:t>
      </w:r>
      <w:r>
        <w:t xml:space="preserve">. </w:t>
      </w:r>
    </w:p>
    <w:p w:rsidR="00C12E1E" w:rsidRDefault="001449E4" w:rsidP="001449E4">
      <w:r>
        <w:t>In diesem Zusammenhang dürfte auch die aktuelle</w:t>
      </w:r>
      <w:r w:rsidR="00562621">
        <w:t xml:space="preserve">, weltweit geführte </w:t>
      </w:r>
      <w:r>
        <w:t xml:space="preserve"> </w:t>
      </w:r>
      <w:r w:rsidR="00562621">
        <w:t xml:space="preserve">Kontroverse </w:t>
      </w:r>
      <w:r>
        <w:t xml:space="preserve"> innerhalb der Volkswirtschaftslehre </w:t>
      </w:r>
      <w:r w:rsidR="00562621">
        <w:t>z</w:t>
      </w:r>
      <w:r>
        <w:t xml:space="preserve">wischen der </w:t>
      </w:r>
      <w:r w:rsidR="00C12E1E">
        <w:t xml:space="preserve">(rein) </w:t>
      </w:r>
      <w:r>
        <w:t xml:space="preserve">axiomatisch begründeten  Neoklassik  einerseits und den empirisch fundierten Ansätzen der </w:t>
      </w:r>
      <w:proofErr w:type="spellStart"/>
      <w:r>
        <w:t>Behavioral</w:t>
      </w:r>
      <w:proofErr w:type="spellEnd"/>
      <w:r>
        <w:t xml:space="preserve"> Economics und Glücksforschung andererseits</w:t>
      </w:r>
      <w:r w:rsidR="00562621">
        <w:t>,</w:t>
      </w:r>
      <w:r>
        <w:t xml:space="preserve"> </w:t>
      </w:r>
      <w:r w:rsidR="00562621" w:rsidRPr="00562621">
        <w:t>nicht ganz unbedeutend sein</w:t>
      </w:r>
      <w:r w:rsidR="00562621">
        <w:t>. B</w:t>
      </w:r>
      <w:r>
        <w:t xml:space="preserve">eide Ansätze führen </w:t>
      </w:r>
      <w:r w:rsidR="0062462C">
        <w:t xml:space="preserve">(meist) </w:t>
      </w:r>
      <w:r>
        <w:t xml:space="preserve">zu </w:t>
      </w:r>
      <w:r w:rsidR="0062462C">
        <w:t xml:space="preserve">(ganz) </w:t>
      </w:r>
      <w:r>
        <w:t xml:space="preserve">konträren Empfehlungen für die (Wirtschafts-) Politik. </w:t>
      </w:r>
    </w:p>
    <w:p w:rsidR="00562621" w:rsidRDefault="007A385E" w:rsidP="001449E4">
      <w:r>
        <w:t>Um diese Diskussion</w:t>
      </w:r>
      <w:r w:rsidR="00C12E1E">
        <w:t xml:space="preserve"> und die Volkswirtschaft</w:t>
      </w:r>
      <w:r w:rsidR="006D40DD">
        <w:t>s</w:t>
      </w:r>
      <w:r w:rsidR="00C12E1E">
        <w:t xml:space="preserve">lehre, insbesondere ihren Nutzen für die Beratung der (Wirtschafts-) Politik, </w:t>
      </w:r>
      <w:r>
        <w:t xml:space="preserve"> voranzubringen</w:t>
      </w:r>
      <w:r w:rsidR="00C12E1E">
        <w:t>,</w:t>
      </w:r>
      <w:r>
        <w:t xml:space="preserve"> hat George  Soros d</w:t>
      </w:r>
      <w:r w:rsidR="0062462C">
        <w:t>as</w:t>
      </w:r>
      <w:r>
        <w:t xml:space="preserve"> „Institut </w:t>
      </w:r>
      <w:proofErr w:type="spellStart"/>
      <w:r>
        <w:t>for</w:t>
      </w:r>
      <w:proofErr w:type="spellEnd"/>
      <w:r>
        <w:t xml:space="preserve"> New </w:t>
      </w:r>
      <w:proofErr w:type="spellStart"/>
      <w:r>
        <w:t>Economic</w:t>
      </w:r>
      <w:proofErr w:type="spellEnd"/>
      <w:r>
        <w:t xml:space="preserve"> </w:t>
      </w:r>
      <w:proofErr w:type="spellStart"/>
      <w:r>
        <w:t>Thinking</w:t>
      </w:r>
      <w:proofErr w:type="spellEnd"/>
      <w:r>
        <w:t>“ (</w:t>
      </w:r>
      <w:hyperlink r:id="rId7" w:history="1">
        <w:r w:rsidR="00EE6215" w:rsidRPr="00387A63">
          <w:rPr>
            <w:rStyle w:val="Hyperlink"/>
          </w:rPr>
          <w:t>http://ineteconomics.org/</w:t>
        </w:r>
      </w:hyperlink>
      <w:r w:rsidR="00EE6215">
        <w:t xml:space="preserve">)  </w:t>
      </w:r>
      <w:r>
        <w:t>und Sir Richard Layard d</w:t>
      </w:r>
      <w:r w:rsidR="0062462C">
        <w:t>ie</w:t>
      </w:r>
      <w:r>
        <w:t xml:space="preserve"> I</w:t>
      </w:r>
      <w:r w:rsidR="005614E0">
        <w:t xml:space="preserve">nitiative </w:t>
      </w:r>
      <w:r>
        <w:t xml:space="preserve"> „Action </w:t>
      </w:r>
      <w:proofErr w:type="spellStart"/>
      <w:r>
        <w:t>for</w:t>
      </w:r>
      <w:proofErr w:type="spellEnd"/>
      <w:r>
        <w:t xml:space="preserve"> </w:t>
      </w:r>
      <w:proofErr w:type="spellStart"/>
      <w:r>
        <w:t>Happiness</w:t>
      </w:r>
      <w:proofErr w:type="spellEnd"/>
      <w:r>
        <w:t xml:space="preserve">“ </w:t>
      </w:r>
      <w:r w:rsidR="00EE6215">
        <w:t>(</w:t>
      </w:r>
      <w:hyperlink r:id="rId8" w:history="1">
        <w:r w:rsidR="00EE6215" w:rsidRPr="00387A63">
          <w:rPr>
            <w:rStyle w:val="Hyperlink"/>
          </w:rPr>
          <w:t>http://www.actionforhappiness.org/</w:t>
        </w:r>
      </w:hyperlink>
      <w:r w:rsidR="00EE6215">
        <w:t xml:space="preserve">)  </w:t>
      </w:r>
      <w:r>
        <w:t xml:space="preserve">gegründet. </w:t>
      </w:r>
      <w:r w:rsidR="009B3BF6">
        <w:t xml:space="preserve">Hier ist </w:t>
      </w:r>
      <w:r w:rsidR="005943EE">
        <w:t xml:space="preserve"> auch das Jahrbuch für Nachhaltige Ökonomie (</w:t>
      </w:r>
      <w:hyperlink r:id="rId9" w:history="1">
        <w:r w:rsidR="005943EE" w:rsidRPr="00111E89">
          <w:rPr>
            <w:rStyle w:val="Hyperlink"/>
          </w:rPr>
          <w:t>http://www.nachhaltige-oekonomie.de/de/jahrbuch-nachhaltige-oekonomie.html</w:t>
        </w:r>
      </w:hyperlink>
      <w:r w:rsidR="005943EE">
        <w:t>)</w:t>
      </w:r>
      <w:r w:rsidR="009B3BF6">
        <w:t xml:space="preserve"> zu nennen.</w:t>
      </w:r>
      <w:r w:rsidR="005943EE">
        <w:t xml:space="preserve">  </w:t>
      </w:r>
      <w:r w:rsidR="005943EE" w:rsidRPr="005943EE">
        <w:t>Das "Jahrbuch für Nachhaltige Ökonomie" ersch</w:t>
      </w:r>
      <w:r w:rsidR="005943EE">
        <w:t>ie</w:t>
      </w:r>
      <w:r w:rsidR="005943EE" w:rsidRPr="005943EE">
        <w:t xml:space="preserve">n </w:t>
      </w:r>
      <w:r w:rsidR="005943EE">
        <w:t>im  November 2012 (2012/2013)</w:t>
      </w:r>
      <w:r w:rsidR="005943EE" w:rsidRPr="005943EE">
        <w:t xml:space="preserve"> zum zweiten Mal. Es wird vom BMU (Bundesministerium für Umwelt ...) finanziell gefördert und inhaltlich begleitet.</w:t>
      </w:r>
      <w:r w:rsidR="005943EE">
        <w:t xml:space="preserve"> </w:t>
      </w:r>
    </w:p>
    <w:p w:rsidR="001449E4" w:rsidRDefault="005614E0" w:rsidP="001449E4">
      <w:r>
        <w:t>Vor d</w:t>
      </w:r>
      <w:r w:rsidR="00C12E1E">
        <w:t>e</w:t>
      </w:r>
      <w:r>
        <w:t xml:space="preserve">m Hintergrund </w:t>
      </w:r>
      <w:r w:rsidR="006F7BF9">
        <w:t xml:space="preserve">der Kontroverse in der Volkswirtschaftslehre </w:t>
      </w:r>
      <w:r w:rsidR="001449E4">
        <w:t xml:space="preserve">füge ich </w:t>
      </w:r>
      <w:r w:rsidR="007A385E">
        <w:t xml:space="preserve">auch </w:t>
      </w:r>
      <w:r w:rsidR="001449E4">
        <w:t xml:space="preserve">meinen neuen Aufsatz „Quo </w:t>
      </w:r>
      <w:proofErr w:type="spellStart"/>
      <w:r w:rsidR="001449E4">
        <w:t>vadis</w:t>
      </w:r>
      <w:proofErr w:type="spellEnd"/>
      <w:r w:rsidR="001449E4">
        <w:t>, Europäische Währungsunion?“ als Anlage bei. Er fu</w:t>
      </w:r>
      <w:r w:rsidR="00562621">
        <w:t>ß</w:t>
      </w:r>
      <w:r w:rsidR="001449E4">
        <w:t>t auf meinem Vortrag  „</w:t>
      </w:r>
      <w:proofErr w:type="spellStart"/>
      <w:r w:rsidR="001449E4">
        <w:t>Behavio</w:t>
      </w:r>
      <w:r w:rsidR="00562621">
        <w:t>r</w:t>
      </w:r>
      <w:r w:rsidR="001449E4">
        <w:t>al</w:t>
      </w:r>
      <w:proofErr w:type="spellEnd"/>
      <w:r w:rsidR="001449E4">
        <w:t xml:space="preserve"> </w:t>
      </w:r>
      <w:r w:rsidR="00562621">
        <w:t xml:space="preserve">Economics – Lehren für die Geld- und Währungspolitik“, den ich beim </w:t>
      </w:r>
      <w:r w:rsidR="00562621" w:rsidRPr="00562621">
        <w:t xml:space="preserve">R O M E (Research On Money in </w:t>
      </w:r>
      <w:proofErr w:type="spellStart"/>
      <w:r w:rsidR="00562621" w:rsidRPr="00562621">
        <w:t>the</w:t>
      </w:r>
      <w:proofErr w:type="spellEnd"/>
      <w:r w:rsidR="00562621" w:rsidRPr="00562621">
        <w:t xml:space="preserve"> Economy) Workshop </w:t>
      </w:r>
      <w:proofErr w:type="spellStart"/>
      <w:r w:rsidR="00562621" w:rsidRPr="00562621">
        <w:t>Autumn</w:t>
      </w:r>
      <w:proofErr w:type="spellEnd"/>
      <w:r w:rsidR="00562621" w:rsidRPr="00562621">
        <w:t xml:space="preserve"> 2012 am 16. November bei der Deutsche Bundesbank</w:t>
      </w:r>
      <w:r w:rsidR="00562621">
        <w:t xml:space="preserve"> in </w:t>
      </w:r>
      <w:r w:rsidR="00562621" w:rsidRPr="00562621">
        <w:t xml:space="preserve"> Frankfurt/Main</w:t>
      </w:r>
      <w:r w:rsidR="00562621">
        <w:t xml:space="preserve"> gehalten habe. </w:t>
      </w:r>
      <w:r w:rsidR="006F7BF9">
        <w:t>Dieser</w:t>
      </w:r>
      <w:r w:rsidR="00562621">
        <w:t xml:space="preserve"> Beitrag geht ausführlich auf die Kontroverse ein.  </w:t>
      </w:r>
      <w:r w:rsidR="00284D57">
        <w:t xml:space="preserve">In einer gekürzten Version wird </w:t>
      </w:r>
      <w:r w:rsidR="00562621">
        <w:t xml:space="preserve"> </w:t>
      </w:r>
      <w:r w:rsidR="00284D57">
        <w:t xml:space="preserve">dieser Beitrag in der sechsten Auflage unserer </w:t>
      </w:r>
      <w:r>
        <w:t>„</w:t>
      </w:r>
      <w:r w:rsidR="00284D57">
        <w:t>Europäischen Geldpolitik</w:t>
      </w:r>
      <w:r>
        <w:t>“</w:t>
      </w:r>
      <w:r w:rsidR="00284D57">
        <w:t xml:space="preserve"> im  Herbst 2013 erscheinen. </w:t>
      </w:r>
      <w:r w:rsidR="001449E4">
        <w:t xml:space="preserve"> </w:t>
      </w:r>
    </w:p>
    <w:p w:rsidR="005614E0" w:rsidRDefault="00DF7B5E" w:rsidP="001449E4">
      <w:r>
        <w:t>In den letzten Tagen sind auch einige Interview</w:t>
      </w:r>
      <w:r w:rsidR="005614E0">
        <w:t>s</w:t>
      </w:r>
      <w:r>
        <w:t xml:space="preserve"> mit mir zur Glücksforschung erschienen, z.B. in der Welt am Sonntag vom 30.12.2012 </w:t>
      </w:r>
      <w:hyperlink r:id="rId10" w:history="1">
        <w:r w:rsidR="00806C07" w:rsidRPr="008F6331">
          <w:rPr>
            <w:rStyle w:val="Hyperlink"/>
          </w:rPr>
          <w:t>http://suchen.welt.de/woa/index.php?search=ruckriegel&amp;wtmc=suche_head</w:t>
        </w:r>
      </w:hyperlink>
      <w:r w:rsidR="004726E2">
        <w:rPr>
          <w:rStyle w:val="Hyperlink"/>
        </w:rPr>
        <w:t xml:space="preserve">) </w:t>
      </w:r>
      <w:r w:rsidR="00806C07">
        <w:t xml:space="preserve"> </w:t>
      </w:r>
      <w:r>
        <w:t>und in der Lausitzer Rundschau</w:t>
      </w:r>
      <w:r w:rsidR="00715631">
        <w:t xml:space="preserve"> vom 31.12.2012 (siehe Anlage).</w:t>
      </w:r>
    </w:p>
    <w:p w:rsidR="00E2194B" w:rsidRDefault="00715631" w:rsidP="00A9372E">
      <w:r>
        <w:t xml:space="preserve">Interessant ist auch, dass die Stiftung Warentest sich in der Dezember-Ausgabe </w:t>
      </w:r>
      <w:r w:rsidR="00E2194B">
        <w:t xml:space="preserve">2012 </w:t>
      </w:r>
      <w:r>
        <w:t xml:space="preserve">ihrer Zeitschrift </w:t>
      </w:r>
      <w:r w:rsidR="005614E0">
        <w:t>„</w:t>
      </w:r>
      <w:r>
        <w:t>Test</w:t>
      </w:r>
      <w:r w:rsidR="005614E0">
        <w:t>“</w:t>
      </w:r>
      <w:r>
        <w:t xml:space="preserve"> mit dem Thema </w:t>
      </w:r>
      <w:r w:rsidR="005614E0">
        <w:t>„</w:t>
      </w:r>
      <w:r>
        <w:t>Glücksforschung</w:t>
      </w:r>
      <w:r w:rsidR="005614E0">
        <w:t xml:space="preserve">: Wo das Glück wohnt“ </w:t>
      </w:r>
      <w:r>
        <w:t xml:space="preserve"> beschäftigt hat</w:t>
      </w:r>
      <w:r w:rsidR="005614E0">
        <w:t xml:space="preserve"> (</w:t>
      </w:r>
      <w:hyperlink r:id="rId11" w:history="1">
        <w:r w:rsidR="00E2194B" w:rsidRPr="008F6331">
          <w:rPr>
            <w:rStyle w:val="Hyperlink"/>
          </w:rPr>
          <w:t>http://www.test.de/Gluecksforschung-Wo-das-Glueck-wohnt-4469269-0/</w:t>
        </w:r>
      </w:hyperlink>
      <w:r w:rsidR="005614E0">
        <w:t>)</w:t>
      </w:r>
      <w:r w:rsidR="00E2194B">
        <w:t xml:space="preserve">. </w:t>
      </w:r>
      <w:r w:rsidR="004726E2">
        <w:t>In diesem Beitrag</w:t>
      </w:r>
      <w:r w:rsidR="00E2194B">
        <w:t xml:space="preserve"> nimmt sie auf die Ergebnisse  des </w:t>
      </w:r>
      <w:r w:rsidR="005614E0">
        <w:t>„Weltglücksbericht</w:t>
      </w:r>
      <w:r w:rsidR="00C12E1E">
        <w:t>s</w:t>
      </w:r>
      <w:r w:rsidR="005614E0">
        <w:t xml:space="preserve">“ der UN, der im Jahr 2012 </w:t>
      </w:r>
      <w:r w:rsidR="00E2194B">
        <w:t xml:space="preserve">erstmals </w:t>
      </w:r>
      <w:r w:rsidR="005614E0">
        <w:t xml:space="preserve">erschien ist, </w:t>
      </w:r>
      <w:r w:rsidR="007935D2">
        <w:t>B</w:t>
      </w:r>
      <w:r w:rsidR="005614E0">
        <w:t xml:space="preserve">ezug </w:t>
      </w:r>
      <w:r w:rsidR="00E2194B">
        <w:t xml:space="preserve"> (</w:t>
      </w:r>
      <w:hyperlink r:id="rId12" w:history="1">
        <w:r w:rsidR="00E2194B" w:rsidRPr="008F6331">
          <w:rPr>
            <w:rStyle w:val="Hyperlink"/>
          </w:rPr>
          <w:t>http://www.earth.columbia.edu/articles/view/2960</w:t>
        </w:r>
      </w:hyperlink>
      <w:r w:rsidR="00E2194B">
        <w:t>)</w:t>
      </w:r>
      <w:r w:rsidR="005614E0">
        <w:t>.</w:t>
      </w:r>
      <w:r>
        <w:t xml:space="preserve"> </w:t>
      </w:r>
    </w:p>
    <w:p w:rsidR="00C12E1E" w:rsidRDefault="00E2194B" w:rsidP="00A9372E">
      <w:r>
        <w:t xml:space="preserve">Die Erkenntnisse der weltweiten Glücksforschung sind mittlerweile ja hinlänglich bekannt.  </w:t>
      </w:r>
      <w:r w:rsidR="00C12E1E">
        <w:t xml:space="preserve">Auch das Interesse der Menschen an diesem Thema ist hoch. In Deutschland soll jedes zehnte </w:t>
      </w:r>
      <w:r w:rsidR="0062462C">
        <w:t>v</w:t>
      </w:r>
      <w:r w:rsidR="00C12E1E">
        <w:t xml:space="preserve">erkaufte Buch sich mit Fragen rund ums persönliche Glück </w:t>
      </w:r>
      <w:r w:rsidR="0062462C">
        <w:t>b</w:t>
      </w:r>
      <w:r w:rsidR="00C12E1E">
        <w:t xml:space="preserve">eschäftigen. Die Politik sollte daher den fundierten, </w:t>
      </w:r>
      <w:r w:rsidR="00C12E1E">
        <w:lastRenderedPageBreak/>
        <w:t xml:space="preserve">wissenschaftlichen Ergebnissen der Glücksforschung  auch </w:t>
      </w:r>
      <w:r w:rsidR="007935D2">
        <w:t xml:space="preserve">eine entsprechend </w:t>
      </w:r>
      <w:r w:rsidR="00C12E1E">
        <w:t xml:space="preserve">hohe Aufmerksamkeit schenken. </w:t>
      </w:r>
    </w:p>
    <w:p w:rsidR="005614E0" w:rsidRDefault="006D40DD" w:rsidP="006D40DD">
      <w:r>
        <w:t xml:space="preserve">Nach Alexander </w:t>
      </w:r>
      <w:proofErr w:type="spellStart"/>
      <w:r>
        <w:t>Rüstow</w:t>
      </w:r>
      <w:proofErr w:type="spellEnd"/>
      <w:r w:rsidR="009B3BF6">
        <w:t xml:space="preserve">, </w:t>
      </w:r>
      <w:r w:rsidR="009B3BF6" w:rsidRPr="009B3BF6">
        <w:t>einem der geistigen Väter des Konzepts der Sozialen Marktwirtschaft</w:t>
      </w:r>
      <w:r w:rsidR="009B3BF6">
        <w:t>,</w:t>
      </w:r>
      <w:r>
        <w:t xml:space="preserve"> hat die Politik des Staates alle Faktoren in Betracht zu ziehen, „von denen in Wirklichkeit Glück, Wohlbefinden und Zufriedenheit des Menschen abhängen.“  Auch Ludwig Erhard hat bereits 1957 in seinem Buch „Wohlstand für alle“ auf diesen Punkt aufmerksam gemacht und die Frage aufgeworfen, ob materielles Wachstum notwendig sei oder vielmehr zugunsten von Freizeit und Erholung darauf verzichtet werden sollte</w:t>
      </w:r>
      <w:r w:rsidR="00CF13A6">
        <w:t>.</w:t>
      </w:r>
      <w:r w:rsidR="00C12E1E">
        <w:t xml:space="preserve"> </w:t>
      </w:r>
    </w:p>
    <w:p w:rsidR="00E2194B" w:rsidRDefault="006D40DD" w:rsidP="006D40DD">
      <w:r>
        <w:t xml:space="preserve">Mitte Juli 2011 forderte die UN-Generalversammlung alle Länder auf, Glück und Wohlergehen künftig auch als explizites Ziel ihres politischen Wirkens zu verfolgen. </w:t>
      </w:r>
      <w:proofErr w:type="spellStart"/>
      <w:proofErr w:type="gramStart"/>
      <w:r w:rsidRPr="00106673">
        <w:rPr>
          <w:lang w:val="en-US"/>
        </w:rPr>
        <w:t>Sie</w:t>
      </w:r>
      <w:proofErr w:type="spellEnd"/>
      <w:r w:rsidRPr="00106673">
        <w:rPr>
          <w:lang w:val="en-US"/>
        </w:rPr>
        <w:t xml:space="preserve"> </w:t>
      </w:r>
      <w:proofErr w:type="spellStart"/>
      <w:r w:rsidRPr="00106673">
        <w:rPr>
          <w:lang w:val="en-US"/>
        </w:rPr>
        <w:t>folgte</w:t>
      </w:r>
      <w:proofErr w:type="spellEnd"/>
      <w:r w:rsidRPr="00106673">
        <w:rPr>
          <w:lang w:val="en-US"/>
        </w:rPr>
        <w:t xml:space="preserve"> </w:t>
      </w:r>
      <w:proofErr w:type="spellStart"/>
      <w:r w:rsidRPr="00106673">
        <w:rPr>
          <w:lang w:val="en-US"/>
        </w:rPr>
        <w:t>damit</w:t>
      </w:r>
      <w:proofErr w:type="spellEnd"/>
      <w:r w:rsidRPr="00106673">
        <w:rPr>
          <w:lang w:val="en-US"/>
        </w:rPr>
        <w:t xml:space="preserve"> </w:t>
      </w:r>
      <w:proofErr w:type="spellStart"/>
      <w:r w:rsidRPr="00106673">
        <w:rPr>
          <w:lang w:val="en-US"/>
        </w:rPr>
        <w:t>dem</w:t>
      </w:r>
      <w:proofErr w:type="spellEnd"/>
      <w:r w:rsidRPr="00106673">
        <w:rPr>
          <w:lang w:val="en-US"/>
        </w:rPr>
        <w:t xml:space="preserve"> </w:t>
      </w:r>
      <w:proofErr w:type="spellStart"/>
      <w:r w:rsidRPr="00106673">
        <w:rPr>
          <w:lang w:val="en-US"/>
        </w:rPr>
        <w:t>Antrag</w:t>
      </w:r>
      <w:proofErr w:type="spellEnd"/>
      <w:r w:rsidRPr="00106673">
        <w:rPr>
          <w:lang w:val="en-US"/>
        </w:rPr>
        <w:t xml:space="preserve"> von Bhutan.</w:t>
      </w:r>
      <w:proofErr w:type="gramEnd"/>
      <w:r w:rsidRPr="00106673">
        <w:rPr>
          <w:lang w:val="en-US"/>
        </w:rPr>
        <w:t xml:space="preserve"> </w:t>
      </w:r>
      <w:r w:rsidRPr="006D40DD">
        <w:rPr>
          <w:lang w:val="en-US"/>
        </w:rPr>
        <w:t>„The</w:t>
      </w:r>
      <w:r>
        <w:rPr>
          <w:lang w:val="en-US"/>
        </w:rPr>
        <w:t xml:space="preserve"> </w:t>
      </w:r>
      <w:r w:rsidRPr="006D40DD">
        <w:rPr>
          <w:lang w:val="en-US"/>
        </w:rPr>
        <w:t>reasoning is that since happiness is the ultimate desire of every individual,</w:t>
      </w:r>
      <w:r>
        <w:rPr>
          <w:lang w:val="en-US"/>
        </w:rPr>
        <w:t xml:space="preserve"> </w:t>
      </w:r>
      <w:r w:rsidRPr="006D40DD">
        <w:rPr>
          <w:lang w:val="en-US"/>
        </w:rPr>
        <w:t>it must also be the purpose of development to create the enabling</w:t>
      </w:r>
      <w:r>
        <w:rPr>
          <w:lang w:val="en-US"/>
        </w:rPr>
        <w:t xml:space="preserve"> </w:t>
      </w:r>
      <w:r w:rsidRPr="006D40DD">
        <w:rPr>
          <w:lang w:val="en-US"/>
        </w:rPr>
        <w:t>conditions for happiness</w:t>
      </w:r>
      <w:proofErr w:type="gramStart"/>
      <w:r w:rsidRPr="006D40DD">
        <w:rPr>
          <w:lang w:val="en-US"/>
        </w:rPr>
        <w:t>.“</w:t>
      </w:r>
      <w:proofErr w:type="gramEnd"/>
      <w:r w:rsidRPr="006D40DD">
        <w:rPr>
          <w:lang w:val="en-US"/>
        </w:rPr>
        <w:t xml:space="preserve"> </w:t>
      </w:r>
      <w:r w:rsidRPr="006D40DD">
        <w:t xml:space="preserve">(Gross National </w:t>
      </w:r>
      <w:proofErr w:type="spellStart"/>
      <w:r w:rsidRPr="006D40DD">
        <w:t>Happiness</w:t>
      </w:r>
      <w:proofErr w:type="spellEnd"/>
      <w:r w:rsidRPr="006D40DD">
        <w:t xml:space="preserve"> </w:t>
      </w:r>
      <w:proofErr w:type="spellStart"/>
      <w:r w:rsidRPr="006D40DD">
        <w:t>Commission,</w:t>
      </w:r>
      <w:r>
        <w:t>Bhutan</w:t>
      </w:r>
      <w:proofErr w:type="spellEnd"/>
      <w:r>
        <w:t>). Mitte Juli 2011 hat auch das EU-Parlament eine ähnliche Resolution angenommen.</w:t>
      </w:r>
    </w:p>
    <w:p w:rsidR="006D40DD" w:rsidRDefault="006D40DD" w:rsidP="006D40DD"/>
    <w:p w:rsidR="00A9372E" w:rsidRDefault="00A9372E" w:rsidP="00A9372E">
      <w:r>
        <w:t xml:space="preserve">Ich wünsche  Ihnen </w:t>
      </w:r>
      <w:r w:rsidR="006D40DD">
        <w:t xml:space="preserve">– auch in diesem Sinne - </w:t>
      </w:r>
      <w:r>
        <w:t xml:space="preserve">ein gutes Gelingen für 2013. </w:t>
      </w:r>
    </w:p>
    <w:p w:rsidR="00A9372E" w:rsidRDefault="00A9372E" w:rsidP="00A9372E"/>
    <w:p w:rsidR="00A9372E" w:rsidRDefault="00A9372E" w:rsidP="00A9372E">
      <w:r>
        <w:t>Mit den  besten Grüße aus Nürnberg</w:t>
      </w:r>
    </w:p>
    <w:p w:rsidR="00A9372E" w:rsidRDefault="00A9372E" w:rsidP="00A9372E">
      <w:r>
        <w:t>Ihr</w:t>
      </w:r>
    </w:p>
    <w:p w:rsidR="00A9372E" w:rsidRDefault="00A9372E" w:rsidP="00A9372E">
      <w:r>
        <w:t xml:space="preserve">Prof. Dr. Karlheinz Ruckriegel </w:t>
      </w:r>
    </w:p>
    <w:p w:rsidR="00A9372E" w:rsidRDefault="00A9372E" w:rsidP="00A9372E">
      <w:r>
        <w:t>www.ruckriegel.org</w:t>
      </w:r>
    </w:p>
    <w:p w:rsidR="00A9372E" w:rsidRDefault="003801F9" w:rsidP="00A9372E">
      <w:hyperlink r:id="rId13" w:history="1">
        <w:r w:rsidR="008F3AE3" w:rsidRPr="006668DC">
          <w:rPr>
            <w:rStyle w:val="Hyperlink"/>
          </w:rPr>
          <w:t>www.menschlichere-wirtschaft.de</w:t>
        </w:r>
      </w:hyperlink>
    </w:p>
    <w:p w:rsidR="008F3AE3" w:rsidRDefault="008F3AE3" w:rsidP="00A9372E"/>
    <w:p w:rsidR="008F3AE3" w:rsidRDefault="008F3AE3" w:rsidP="008F3AE3">
      <w:r>
        <w:t>Nachtrag zur E-Mail vom  10.1.2013</w:t>
      </w:r>
      <w:bookmarkStart w:id="0" w:name="_GoBack"/>
      <w:bookmarkEnd w:id="0"/>
    </w:p>
    <w:p w:rsidR="008F3AE3" w:rsidRDefault="008F3AE3" w:rsidP="008F3AE3">
      <w:r>
        <w:t>Das Titelthema der Ausgabe 1 vom 3.1.2013 des "</w:t>
      </w:r>
      <w:proofErr w:type="spellStart"/>
      <w:r>
        <w:t>iw</w:t>
      </w:r>
      <w:proofErr w:type="spellEnd"/>
      <w:r>
        <w:t>-dienst", des Informationsdienstes des (arbeitgebernahen) "Institut der Deutschen  Wirtschaft" lautet: Vom Glück im Wohlstand.</w:t>
      </w:r>
    </w:p>
    <w:p w:rsidR="008F3AE3" w:rsidRDefault="008F3AE3" w:rsidP="008F3AE3">
      <w:r>
        <w:t>Die Kernaussage ist: "Viele Indikatoren signalisieren, dass es den Bundesbürgern (materiell) kontinuierlich besser geht. ... Und trotzdem: In den vergangenen 20 Jahren hat die Zufriedenheit der Deutschen mit ihrem Leben und mit ihrer Arbeit nicht zugenommen. ... Daher geht man davon aus, dass zwischen Einkommen und Zufriedenheit nur so lange eine wechselseitige Beziehung besteht, bis ein gewisser Lebensstandard erreicht ist. Kurzum: Glück kann man zwar kaufen - aber nur bis zu einem gewissen Grad." (den gesamten Artikel finden Sie in der Anlage).</w:t>
      </w:r>
    </w:p>
    <w:p w:rsidR="008F3AE3" w:rsidRDefault="008F3AE3" w:rsidP="008F3AE3">
      <w:r>
        <w:t>Die Politik sollte daher den fundierten, wissenschaftlichen Ergebnissen der Glücksforschung auch eine entsprechend hohe Aufmerksamkeit schenken, um sich an dem orientieren zu können, was die Menschen über das Materielle hinaus glücklich macht (siehe im Einzelnen meine gestrige E-Mail weiter unten).</w:t>
      </w:r>
    </w:p>
    <w:sectPr w:rsidR="008F3AE3" w:rsidSect="003801F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2F5" w:rsidRDefault="008822F5" w:rsidP="00D4263D">
      <w:pPr>
        <w:spacing w:after="0" w:line="240" w:lineRule="auto"/>
      </w:pPr>
      <w:r>
        <w:separator/>
      </w:r>
    </w:p>
  </w:endnote>
  <w:endnote w:type="continuationSeparator" w:id="0">
    <w:p w:rsidR="008822F5" w:rsidRDefault="008822F5" w:rsidP="00D42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2F5" w:rsidRDefault="008822F5" w:rsidP="00D4263D">
      <w:pPr>
        <w:spacing w:after="0" w:line="240" w:lineRule="auto"/>
      </w:pPr>
      <w:r>
        <w:separator/>
      </w:r>
    </w:p>
  </w:footnote>
  <w:footnote w:type="continuationSeparator" w:id="0">
    <w:p w:rsidR="008822F5" w:rsidRDefault="008822F5" w:rsidP="00D4263D">
      <w:pPr>
        <w:spacing w:after="0" w:line="240" w:lineRule="auto"/>
      </w:pPr>
      <w:r>
        <w:continuationSeparator/>
      </w:r>
    </w:p>
  </w:footnote>
  <w:footnote w:id="1">
    <w:p w:rsidR="00D4263D" w:rsidRDefault="00D4263D">
      <w:pPr>
        <w:pStyle w:val="Funotentext"/>
      </w:pPr>
      <w:r>
        <w:rPr>
          <w:rStyle w:val="Funotenzeichen"/>
        </w:rPr>
        <w:footnoteRef/>
      </w:r>
      <w:r>
        <w:t xml:space="preserve"> Dies ist </w:t>
      </w:r>
      <w:r w:rsidR="00E72207">
        <w:t>kaum mehr umstritten (zumindest außerhalb des neoklassischen Ansatzes)</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02939"/>
    <w:rsid w:val="00106673"/>
    <w:rsid w:val="001449E4"/>
    <w:rsid w:val="00157DE9"/>
    <w:rsid w:val="00202939"/>
    <w:rsid w:val="00284D57"/>
    <w:rsid w:val="002E25C7"/>
    <w:rsid w:val="003801F9"/>
    <w:rsid w:val="003A084C"/>
    <w:rsid w:val="003B456E"/>
    <w:rsid w:val="00451FFC"/>
    <w:rsid w:val="004726E2"/>
    <w:rsid w:val="004A7E48"/>
    <w:rsid w:val="005614E0"/>
    <w:rsid w:val="00562621"/>
    <w:rsid w:val="005943EE"/>
    <w:rsid w:val="005D056D"/>
    <w:rsid w:val="0062462C"/>
    <w:rsid w:val="006D40DD"/>
    <w:rsid w:val="006F7BF9"/>
    <w:rsid w:val="00715631"/>
    <w:rsid w:val="00783BE4"/>
    <w:rsid w:val="007935D2"/>
    <w:rsid w:val="007A385E"/>
    <w:rsid w:val="007A7CAD"/>
    <w:rsid w:val="007C547E"/>
    <w:rsid w:val="007D7AEC"/>
    <w:rsid w:val="00806C07"/>
    <w:rsid w:val="00855956"/>
    <w:rsid w:val="00875E98"/>
    <w:rsid w:val="008822F5"/>
    <w:rsid w:val="00897ED7"/>
    <w:rsid w:val="008F3AE3"/>
    <w:rsid w:val="00997559"/>
    <w:rsid w:val="009B3BF6"/>
    <w:rsid w:val="009B4FAF"/>
    <w:rsid w:val="00A72371"/>
    <w:rsid w:val="00A9372E"/>
    <w:rsid w:val="00AA4A4B"/>
    <w:rsid w:val="00B03BCB"/>
    <w:rsid w:val="00C12E1E"/>
    <w:rsid w:val="00C33DC8"/>
    <w:rsid w:val="00C408C0"/>
    <w:rsid w:val="00CF13A6"/>
    <w:rsid w:val="00D169D9"/>
    <w:rsid w:val="00D4263D"/>
    <w:rsid w:val="00D476CC"/>
    <w:rsid w:val="00D52BA9"/>
    <w:rsid w:val="00D678AD"/>
    <w:rsid w:val="00DF7B5E"/>
    <w:rsid w:val="00E17E67"/>
    <w:rsid w:val="00E2194B"/>
    <w:rsid w:val="00E46C85"/>
    <w:rsid w:val="00E72207"/>
    <w:rsid w:val="00EE62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01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6215"/>
    <w:rPr>
      <w:color w:val="0000FF" w:themeColor="hyperlink"/>
      <w:u w:val="single"/>
    </w:rPr>
  </w:style>
  <w:style w:type="paragraph" w:styleId="Funotentext">
    <w:name w:val="footnote text"/>
    <w:basedOn w:val="Standard"/>
    <w:link w:val="FunotentextZchn"/>
    <w:uiPriority w:val="99"/>
    <w:semiHidden/>
    <w:unhideWhenUsed/>
    <w:rsid w:val="00D426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4263D"/>
    <w:rPr>
      <w:sz w:val="20"/>
      <w:szCs w:val="20"/>
    </w:rPr>
  </w:style>
  <w:style w:type="character" w:styleId="Funotenzeichen">
    <w:name w:val="footnote reference"/>
    <w:basedOn w:val="Absatz-Standardschriftart"/>
    <w:uiPriority w:val="99"/>
    <w:semiHidden/>
    <w:unhideWhenUsed/>
    <w:rsid w:val="00D426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6215"/>
    <w:rPr>
      <w:color w:val="0000FF" w:themeColor="hyperlink"/>
      <w:u w:val="single"/>
    </w:rPr>
  </w:style>
  <w:style w:type="paragraph" w:styleId="Funotentext">
    <w:name w:val="footnote text"/>
    <w:basedOn w:val="Standard"/>
    <w:link w:val="FunotentextZchn"/>
    <w:uiPriority w:val="99"/>
    <w:semiHidden/>
    <w:unhideWhenUsed/>
    <w:rsid w:val="00D426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4263D"/>
    <w:rPr>
      <w:sz w:val="20"/>
      <w:szCs w:val="20"/>
    </w:rPr>
  </w:style>
  <w:style w:type="character" w:styleId="Funotenzeichen">
    <w:name w:val="footnote reference"/>
    <w:basedOn w:val="Absatz-Standardschriftart"/>
    <w:uiPriority w:val="99"/>
    <w:semiHidden/>
    <w:unhideWhenUsed/>
    <w:rsid w:val="00D4263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orhappiness.org/" TargetMode="External"/><Relationship Id="rId13" Type="http://schemas.openxmlformats.org/officeDocument/2006/relationships/hyperlink" Target="http://www.menschlichere-wirtschaft.de" TargetMode="External"/><Relationship Id="rId3" Type="http://schemas.openxmlformats.org/officeDocument/2006/relationships/settings" Target="settings.xml"/><Relationship Id="rId7" Type="http://schemas.openxmlformats.org/officeDocument/2006/relationships/hyperlink" Target="http://ineteconomics.org/" TargetMode="External"/><Relationship Id="rId12" Type="http://schemas.openxmlformats.org/officeDocument/2006/relationships/hyperlink" Target="http://www.earth.columbia.edu/articles/view/2960"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est.de/Gluecksforschung-Wo-das-Glueck-wohnt-446926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chen.welt.de/woa/index.php?search=ruckriegel&amp;wtmc=suche_head" TargetMode="External"/><Relationship Id="rId4" Type="http://schemas.openxmlformats.org/officeDocument/2006/relationships/webSettings" Target="webSettings.xml"/><Relationship Id="rId9" Type="http://schemas.openxmlformats.org/officeDocument/2006/relationships/hyperlink" Target="http://www.nachhaltige-oekonomie.de/de/jahrbuch-nachhaltige-oekonomie.html"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7ED50-7644-45F6-9D81-89E316BB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7007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RG</cp:lastModifiedBy>
  <cp:revision>32</cp:revision>
  <dcterms:created xsi:type="dcterms:W3CDTF">2013-01-05T16:33:00Z</dcterms:created>
  <dcterms:modified xsi:type="dcterms:W3CDTF">2013-01-19T18:32:00Z</dcterms:modified>
</cp:coreProperties>
</file>